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7EA" w:rsidRPr="008557EA" w:rsidRDefault="008557EA" w:rsidP="00872DBD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CE2345"/>
          <w:sz w:val="45"/>
          <w:szCs w:val="45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CE2345"/>
          <w:sz w:val="45"/>
          <w:szCs w:val="45"/>
          <w:lang w:eastAsia="pl-PL"/>
        </w:rPr>
        <w:t>Słowniczek pojęć logopedycznych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POJĘCIA PODSTAWOWE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Artykulacja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ruchy i układ narządów mowy podczas wymawiania głosek, inaczej: sposób wymawiania głoski.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Echolalia 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– powtarzanie słów, zwrotów, zdań, które nie służy nawiązaniu bezpośredniej interakcji komunikacyjnej. Występuje u osób z autyzmem, zespołem </w:t>
      </w:r>
      <w:proofErr w:type="spellStart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Tourette'a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oraz schizofrenią. Może mieć postać bezpośrednią i odroczoną.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Elizje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pomijanie głosek (fonemów) podczas wypowiadania słów.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Kinestezja artykulacyjna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czucie ułożenia narządów mowy podczas artykulacji.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Kompetencja komunikacyjna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 – złożona zdolność człowieka do posługiwania się środkami językowymi oraz </w:t>
      </w:r>
      <w:proofErr w:type="spellStart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zachowaniami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niewerbalnymi w komunikacji z drugim człowiekiem. O posiadaniu przez osobę kompetencji komunikacyjnej mówi się wówczas, gdy te środki dostosowane są do partnera komunikacyjnego oraz sytuacji.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Metateza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 – przestawienie głosek w słowach (np. korkociąg – </w:t>
      </w:r>
      <w:proofErr w:type="spellStart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krokociąg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), sylab w słowach (np. lokomotywa – </w:t>
      </w:r>
      <w:proofErr w:type="spellStart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kolomotywa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) lub wyrazów w zdaniach (np. Jaś idzie do domu – idzie Jaś do domu).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Mogilaia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opuszczenia głosek w słowach.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Paralalia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zastępowanie głosek w słowach.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Słuch mowny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złożona umiejętność, która umożliwia rozróżnianie cech języka zarówno na poziomie fonemów, jak i elementów prozodycznych, jak akcent, melodia i rytm. Na słuch mowny składają się trzy rodzaje słuchu: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słuch fonemowy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polega na umiejętności rozróżniania brzmienia fonemów, czyli najmniejszych cząstek składowych wyrazów,</w:t>
      </w:r>
    </w:p>
    <w:p w:rsidR="008557EA" w:rsidRPr="008557EA" w:rsidRDefault="008557EA" w:rsidP="00855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słuch fonetyczny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polega na umiejętności rozróżniania sposobów wypowiadania danej głoski, np. osoba z rozwiniętym słuchem fonetycznym rozróżni wymowę języczkową głoski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r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od wymowy przedniojęzykowo-dziąsłowej,</w:t>
      </w:r>
    </w:p>
    <w:p w:rsidR="008557EA" w:rsidRPr="008557EA" w:rsidRDefault="008557EA" w:rsidP="00855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słuch prozodyczny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odpowiada za rozróżnianie cech prozodycznych języka, czyli akcentu, intonacji i rytmu.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Substytucje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zastępowanie jednych głosek innymi, zazwyczaj łatwiejszymi do wymówienia.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Wymowa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charakterystyczne cechy artykulacji (ruchów i układów narządów mowy podczas wypowiadania głosek) i </w:t>
      </w:r>
      <w:proofErr w:type="spellStart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prozodyzacji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(charakterystyczny dla danej osoby akcent, intonacja mowy oraz jej rytm).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SPECYFICZNE TRUDNOŚCI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Afonia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bezgłos, zanik głosu wynikający z niedowładu mięśni krtani.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Afazja dziecięca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 – specyficzne zaburzenia rozwoju mowy i języka, sklasyfikowane w Międzynarodowej Statystycznej Klasyfikacji Chorób i Problemów Zdrowotnych (ICD-10). W zależności od objawów wyróżnia się zaburzenia ekspresji mowy (afazja typu ekspresyjnego), zaburzenia rozumienia mowy (afazja typu recepcyjnego) oraz zaburzenia mieszane (typu ekspresyjno-recepcyjnego). Afazja dziecięca nazywana jest afazją rozwojową. Charakteryzuje ją brak rozwoju języka i skutkuje opóźnionym rozwojem mowy. Bywa określana terminem alalia, który jednak nie przyjął się w literaturze światowej. Ze względu na zawiłości terminologiczne stosuje się też pojęcie „niedokształcenie mowy o typie afazji” upowszechnione przez dr Zofię </w:t>
      </w:r>
      <w:proofErr w:type="spellStart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Kordyl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które wskazuje na pewne specyficzne cechy zaburzeń w rozwoju mowy i ich pokrewieństwo z afazją osób dorosłych w zakresie symptomów i patomechanizmu. Jednocześnie uwzględnia ono fakt, że proces kształtowania mowy dziecka jeszcze się nie zakończył.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Ankyloglosja</w:t>
      </w:r>
      <w:proofErr w:type="spellEnd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 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– skrócenie wędzidełka podjęzykowego, czyli włóknistego tworu pokrytego błoną śluzową, który łączy język z dnem jamy ustnej. Gdy wędzidełko jest skrócone lub krótkie, może powodować trudności z dotarciem języka w każde miejsce jamy ustnej, w tym również uniesienie czubka języka do górnego łuku dziąsłowego. Co za tym idzie, może utrudniać lub uniemożliwiać poprawną realizację wielu głosek oraz problemy ze wstępnym trawieniem pokarmu.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POJĘCIA ZWIĄZANE Z ROZWOJEM MOWY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Opóźniony rozwój mowy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 – występuje, gdy dziecko rozpoczynające naukę czytania i pisania nie opanowało w pełni systemu fonetyczno-fonologicznego języka ojczystego mówionego. Granica wiekowa, do której dziecko powinno w pełni opanować system fonetyczno-fonologiczny, jest granicą umowną i zależy od aktualnych przepisów edukacyjnych oraz sytuacji indywidualnej dziecka. Umowną 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lastRenderedPageBreak/>
        <w:t>granicą jest wiek sześciu lat, gdyż wtedy dziecko rozpoczyna naukę czytania i pisania. Jeśli dziecko rozpoczyna wcześniej naukę w szkole (np. na wniosek rodziców lub w wyniku zmian w przepisach oświatowych), wówczas granicę wiekową, od której stwierdza się opóźniony rozwój mowy, należałoby obniżyć stosownie do edukacyjnej sytuacji dziecka.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Niezakończony (nieukończony) rozwój mowy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pojawia się, gdy w mowie dziecka do piątego roku życia stwierdzono substytucje głoskowe, polegające na zamianie trudniejszych w wymowie głosek na łatwiejsze (np.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sz</w:t>
      </w:r>
      <w:proofErr w:type="spellEnd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-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s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ż</w:t>
      </w:r>
      <w:proofErr w:type="spellEnd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-z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r-l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itp.), jednakże występujące w polskim systemie językowym.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POJĘCIA ZWIĄZANE Z PŁYNNOŚCIĄ MÓWIENIA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Jąkanie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niepłynność mówienia, której towarzyszą reakcje psychiczne, fizjologiczne i społeczne.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Rozwojowa niepłynność mówienia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to taka, w której symptomy niepłynności mówienia pojawiają się ok. trzeciego roku życia i słabną ok. piątego roku życia.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Jąkanie wczesnodziecięce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takie, którego symptomy niepłynności mowy pojawiają się ok. trzeciego roku życia, a ok. piątego roku życia nasilają się.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Jąkanie toniczne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niepłynność mówienia, której towarzyszą skurcze toniczne, czyli wzmożone i przedłużające się skurcze głównie języka i warg.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Jąkanie kloniczne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niepłynność mówienia, której towarzyszą skurcze kloniczne, czyli krótkie i powtarzające się skurcze języka i warg.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Bradylalia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patologiczne spowolnienie tempa mowy.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Tachylalia</w:t>
      </w:r>
      <w:proofErr w:type="spellEnd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 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– patologiczne przyspieszenie tempa mowy.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POJĘCIA ZWIĄZANE Z WADAMI WYMOWY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Dyslalia</w:t>
      </w:r>
      <w:proofErr w:type="spellEnd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 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– rodzaj wady wymowy, który dotyczy tylko artykulacji, czyli sposobu wymawiania przez osobę głoski lub głosek. W jej zakresie mieszczą się:</w:t>
      </w:r>
    </w:p>
    <w:p w:rsidR="008557EA" w:rsidRPr="008557EA" w:rsidRDefault="008557EA" w:rsidP="008557EA">
      <w:pPr>
        <w:shd w:val="clear" w:color="auto" w:fill="FFFFFF"/>
        <w:spacing w:after="150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betacyzm</w:t>
      </w:r>
      <w:proofErr w:type="spellEnd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(</w:t>
      </w: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betanie</w:t>
      </w:r>
      <w:proofErr w:type="spellEnd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) 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– polega na nieprawidłowej realizacji głoski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p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lub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b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gammacyzm</w:t>
      </w:r>
      <w:proofErr w:type="spellEnd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(</w:t>
      </w: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geganie</w:t>
      </w:r>
      <w:proofErr w:type="spellEnd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)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polega na nieprawidłowej realizacji głoski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g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mogigammacyzm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polega na opuszczaniu głoski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g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w wypowiadanych słowach, najczęściej w nagłosie wyrazów,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paragammacyzm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zastępowanie głoski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g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innymi głoskami, które wymawiane są prawidłowo, np. głoską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lub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k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gammacyzm</w:t>
      </w:r>
      <w:proofErr w:type="spellEnd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właściwy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przesunięcie miejsca artykulacji głoski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g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do krtani i wytworzenie tzw. zwarcia krtaniowego,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kappacyzm</w:t>
      </w:r>
      <w:proofErr w:type="spellEnd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(</w:t>
      </w: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kekanie</w:t>
      </w:r>
      <w:proofErr w:type="spellEnd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)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polega na nieprawidłowej realizacji głoski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k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mogikappacyzm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polega na opuszczaniu głoski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k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w wypowiadanych słowach, najczęściej w nagłosie wyrazów,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parakappacyzm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zastępowanie głoski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k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 innymi głoskami, które dana osoba realizuje prawidłowo, np. </w:t>
      </w:r>
      <w:proofErr w:type="spellStart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głoską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t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lub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g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kappacyzm</w:t>
      </w:r>
      <w:proofErr w:type="spellEnd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właściwy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przesunięcie miejsca artykulacji głoski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k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do krtani i wytworzenie tzw. zwarcia krtaniowego,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lambdacyzm (</w:t>
      </w: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lelanie</w:t>
      </w:r>
      <w:proofErr w:type="spellEnd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) 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– polega na nieprawidłowej realizacji głoski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l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mogilambdacyzm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polega na opuszczaniu głoski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l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w wypowiadanych słowach,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paralambdacyzm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polega na zastępowaniu głoski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l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 innymi głoskami w wypowiadanych słowach, np. </w:t>
      </w:r>
      <w:proofErr w:type="spellStart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głoską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j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lambdacyzm właściwy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polega na zdeformowanej wymowie głoski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l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np. poprzez wypowiadanie tejże głoski z czubkiem języka między zębami,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mutyzm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(łac.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mutus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muta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mutum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oznacza „niemy”, „niemówiący”) – przyczynami braku mowy mogą być zaburzenia ośrodkowego układu nerwowego, nieprawidłowości w budowie i funkcjonowaniu narządów mowy, przyczyny psychologiczne o płytkim podłożu (np. chwilowe zagniewanie) lub głębszym podłożu (np. lęk, osobowość lękliwa lub silne, traumatyczne przeżycia),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mutyzm wybiórczy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zaburzenie lękowe polegające na wybiórczości mówienia; dziecko w wybranych sytuacjach może, chce i jest w stanie mówić (np. w domu, gdzie czuje się bezpiecznie), zaś w innych sytuacjach milczy (np. w przedszkolu); najczęściej rozwija się pomiędzy trzecim a piątym rokiem życia,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nosowanie</w:t>
      </w:r>
      <w:proofErr w:type="spellEnd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(</w:t>
      </w: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rynolalia</w:t>
      </w:r>
      <w:proofErr w:type="spellEnd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)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nosowa wymowa głosek, które ze swej natury nie są głoskami nosowymi; głoski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ą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ę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m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n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mi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ń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 są głoskami nosowymi, a podczas ich artykulacji przejście między jamą ustną a nosową pozostaje otwarte; gdy przejście między jamą ustną a nosową pozostaje otwarte także podczas wymowy innych głosek, zjawisko to nazywamy </w:t>
      </w:r>
      <w:proofErr w:type="spellStart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nosowaniem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palatolalia</w:t>
      </w:r>
      <w:proofErr w:type="spellEnd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(mowa podniebienna)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 – to rodzaj </w:t>
      </w:r>
      <w:proofErr w:type="spellStart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dyslalii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która polega na wadliwej artykulacji wielu głosek i której towarzyszy poszum nosowy,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rotacyzm (</w:t>
      </w: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reranie</w:t>
      </w:r>
      <w:proofErr w:type="spellEnd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) 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– to rodzaj </w:t>
      </w:r>
      <w:proofErr w:type="spellStart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dyslalii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polegający na nieprawidłowej wymowie głoski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r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mogirotacyzm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polega na opuszczaniu głoski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r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w wymawianych słowach,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pararotacyzm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polega na zastępowaniu głoski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r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innymi głoskami występującymi w języku polskim, np. głoską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l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lub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j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rotacyzm właściwy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polega na zniekształconej artykulacji głoski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r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poprzez zmianę miejsca jej artykulacji; wówczas głoska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r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zastępowana jest dźwiękiem niewystępującym w systemie fonetycznym języka polskiego,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sygmatyzm (seplenienie)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 – polega na nieprawidłowej wymowie spółgłosek </w:t>
      </w:r>
      <w:proofErr w:type="spellStart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dentalizowanych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: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s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z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c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dz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sz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ż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cz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dż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ś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ź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ć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dź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mogisygmatyzm</w:t>
      </w:r>
      <w:proofErr w:type="spellEnd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 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– polega na opuszczaniu głosek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s, z, c, 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dz</w:t>
      </w:r>
      <w:proofErr w:type="spellEnd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, 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sz</w:t>
      </w:r>
      <w:proofErr w:type="spellEnd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, ż, 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cz</w:t>
      </w:r>
      <w:proofErr w:type="spellEnd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, 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dż</w:t>
      </w:r>
      <w:proofErr w:type="spellEnd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, ś, ź, ć, 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dź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w wypowiedziach,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parasygmatyzm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  <w:r w:rsidR="00872DBD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– polega na zastępowaniu głosek: np. </w:t>
      </w:r>
      <w:bookmarkStart w:id="0" w:name="_GoBack"/>
      <w:bookmarkEnd w:id="0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głoski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sz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ż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cz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dż</w:t>
      </w:r>
      <w:proofErr w:type="spellEnd"/>
      <w:r w:rsidR="00872DBD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 są zastępowane są 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głoskami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s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z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c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dz</w:t>
      </w:r>
      <w:proofErr w:type="spellEnd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lub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ś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ź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ć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dź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:rsidR="008557EA" w:rsidRPr="008557EA" w:rsidRDefault="008557EA" w:rsidP="00855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sygmatyzm właściwy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– polega na deformacji głosek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s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z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c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dz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sz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ż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cz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dż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ś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ź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ć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proofErr w:type="spellStart"/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dź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 np. poprzez wymowę </w:t>
      </w:r>
      <w:proofErr w:type="spellStart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międzyzębową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:rsidR="008557EA" w:rsidRPr="00872DBD" w:rsidRDefault="008557EA" w:rsidP="00872D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557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wymowa bezdźwięczna (ubezdźwięcznianie)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 – rodzaj </w:t>
      </w:r>
      <w:proofErr w:type="spellStart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dyslalii</w:t>
      </w:r>
      <w:proofErr w:type="spellEnd"/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polegający na wymawianiu głosek dźwięcznych poprzez zastąpienie ich bezdźwięcznymi odpowiednikami, np.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g-k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b-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d-t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w-f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z-s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dz-c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ż-sz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dż-cz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ź-ś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 </w:t>
      </w:r>
      <w:r w:rsidRPr="008557EA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dź-ć</w:t>
      </w:r>
      <w:r w:rsidRPr="008557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(głoski, które nie mają bezdźwięcznych odpowiedników, nie są zastępowane).</w:t>
      </w:r>
    </w:p>
    <w:p w:rsidR="00872DBD" w:rsidRDefault="00872DBD" w:rsidP="00872DBD">
      <w:pPr>
        <w:shd w:val="clear" w:color="auto" w:fill="FFFFFF"/>
        <w:spacing w:before="100" w:beforeAutospacing="1" w:after="100" w:afterAutospacing="1" w:line="286" w:lineRule="atLeast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872DBD" w:rsidRPr="00872DBD" w:rsidRDefault="00872DBD" w:rsidP="00872DBD">
      <w:pPr>
        <w:pStyle w:val="Akapitzlist"/>
        <w:shd w:val="clear" w:color="auto" w:fill="EEEEEE"/>
        <w:spacing w:before="75" w:after="75" w:line="286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72DB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Źródło:</w:t>
      </w:r>
      <w:r w:rsidRPr="00872DBD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872DBD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Magdalena Tomczyk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  <w:r w:rsidRPr="00872DBD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872DBD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Autorka strony www.logopediapraktyczna.pl</w:t>
      </w:r>
    </w:p>
    <w:sectPr w:rsidR="00872DBD" w:rsidRPr="00872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8E71F9"/>
    <w:multiLevelType w:val="multilevel"/>
    <w:tmpl w:val="5134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712CBD"/>
    <w:multiLevelType w:val="multilevel"/>
    <w:tmpl w:val="1A92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463B90"/>
    <w:multiLevelType w:val="multilevel"/>
    <w:tmpl w:val="878C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5E"/>
    <w:rsid w:val="000B4C5E"/>
    <w:rsid w:val="00491F0E"/>
    <w:rsid w:val="008557EA"/>
    <w:rsid w:val="0087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77C21-F954-447F-BF46-257B9FAF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2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0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1331</Words>
  <Characters>7992</Characters>
  <Application>Microsoft Office Word</Application>
  <DocSecurity>0</DocSecurity>
  <Lines>66</Lines>
  <Paragraphs>18</Paragraphs>
  <ScaleCrop>false</ScaleCrop>
  <Company/>
  <LinksUpToDate>false</LinksUpToDate>
  <CharactersWithSpaces>9305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Renata Brągiel</cp:lastModifiedBy>
  <cp:revision>3</cp:revision>
  <dcterms:created xsi:type="dcterms:W3CDTF">2018-07-05T21:30:00Z</dcterms:created>
  <dcterms:modified xsi:type="dcterms:W3CDTF">2020-04-21T21:54:00Z</dcterms:modified>
</cp:coreProperties>
</file>