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B17" w:rsidRDefault="00631B17" w:rsidP="00631B17">
      <w:pPr>
        <w:rPr>
          <w:rFonts w:ascii="Times New Roman" w:hAnsi="Times New Roman" w:cs="Times New Roman"/>
          <w:sz w:val="28"/>
          <w:szCs w:val="28"/>
        </w:rPr>
      </w:pPr>
      <w:r w:rsidRPr="00631B17">
        <w:rPr>
          <w:rFonts w:ascii="Times New Roman" w:hAnsi="Times New Roman" w:cs="Times New Roman"/>
          <w:sz w:val="28"/>
          <w:szCs w:val="28"/>
        </w:rPr>
        <w:t>Stereotypy na rynku pracy</w:t>
      </w:r>
    </w:p>
    <w:p w:rsidR="000509A3" w:rsidRDefault="00631B17" w:rsidP="00631B17">
      <w:pPr>
        <w:rPr>
          <w:rFonts w:ascii="Times New Roman" w:hAnsi="Times New Roman" w:cs="Times New Roman"/>
          <w:sz w:val="24"/>
          <w:szCs w:val="24"/>
        </w:rPr>
      </w:pPr>
      <w:r w:rsidRPr="00631B17">
        <w:rPr>
          <w:rFonts w:ascii="Times New Roman" w:hAnsi="Times New Roman" w:cs="Times New Roman"/>
          <w:sz w:val="24"/>
          <w:szCs w:val="24"/>
        </w:rPr>
        <w:t>W polskim społeczeństwie funkcjonuje wiele przekonań na temat tego, jaka praca jest odpowiednia dla kobiet, a jaka dla mężczyzn. Czy możemy (i powinniśmy) walczyć ze stereotypa</w:t>
      </w:r>
      <w:r>
        <w:rPr>
          <w:rFonts w:ascii="Times New Roman" w:hAnsi="Times New Roman" w:cs="Times New Roman"/>
          <w:sz w:val="24"/>
          <w:szCs w:val="24"/>
        </w:rPr>
        <w:t>mi? A może one powoli zanikają?</w:t>
      </w:r>
    </w:p>
    <w:p w:rsidR="00631B17" w:rsidRPr="00631B17" w:rsidRDefault="00631B17" w:rsidP="00631B17">
      <w:pPr>
        <w:rPr>
          <w:rFonts w:ascii="Times New Roman" w:hAnsi="Times New Roman" w:cs="Times New Roman"/>
          <w:sz w:val="24"/>
          <w:szCs w:val="24"/>
        </w:rPr>
      </w:pPr>
      <w:r w:rsidRPr="00631B17">
        <w:rPr>
          <w:rFonts w:ascii="Times New Roman" w:hAnsi="Times New Roman" w:cs="Times New Roman"/>
          <w:sz w:val="24"/>
          <w:szCs w:val="24"/>
        </w:rPr>
        <w:br/>
        <w:t>Płeć to tylko jeden z wielu wymiarów stereotypów, które są obecne na rynku pracy. Niemniej, kwestia bardzo aktualna i istotna. Warto podejmować na jej temat dyskusję.</w:t>
      </w:r>
      <w:r w:rsidRPr="00631B17">
        <w:rPr>
          <w:rFonts w:ascii="Times New Roman" w:hAnsi="Times New Roman" w:cs="Times New Roman"/>
          <w:sz w:val="24"/>
          <w:szCs w:val="24"/>
        </w:rPr>
        <w:br/>
        <w:t xml:space="preserve">Stereotyp według W. </w:t>
      </w:r>
      <w:proofErr w:type="spellStart"/>
      <w:r w:rsidRPr="00631B17">
        <w:rPr>
          <w:rFonts w:ascii="Times New Roman" w:hAnsi="Times New Roman" w:cs="Times New Roman"/>
          <w:sz w:val="24"/>
          <w:szCs w:val="24"/>
        </w:rPr>
        <w:t>Lippmana</w:t>
      </w:r>
      <w:proofErr w:type="spellEnd"/>
      <w:r w:rsidRPr="00631B17">
        <w:rPr>
          <w:rFonts w:ascii="Times New Roman" w:hAnsi="Times New Roman" w:cs="Times New Roman"/>
          <w:sz w:val="24"/>
          <w:szCs w:val="24"/>
        </w:rPr>
        <w:t xml:space="preserve"> to obraz powstający w umyśle, pozwalający radzić sobie ze złożonością otaczającej rzeczywistości przy pomocy uproszczonej wizji świata społecznego. W słowniku języka polskiego znajdujemy podobną definicję: „Uproszczony obraz kogoś lub czegoś, zwykle oparty na częściowo fałszywych sądach, funkcjonujący w świadomości społecznej i niełatwo zmieniający się”.</w:t>
      </w:r>
      <w:r w:rsidRPr="00631B17">
        <w:rPr>
          <w:rFonts w:ascii="Times New Roman" w:hAnsi="Times New Roman" w:cs="Times New Roman"/>
          <w:sz w:val="24"/>
          <w:szCs w:val="24"/>
        </w:rPr>
        <w:br/>
        <w:t>Stereotypy mają pewne cechy, które sprawiają, że są one bardzo trudne do zmiany. Przede wszystkim to stosunkowo trwałe wyobrażenia i bardzo uproszczone, a więc niezachęcające do głębszego zastanowienia czy pracy nad nimi. Częstokroć są dziedziczone kulturowo i przyjmowane automatycznie, jako pewną oczywistość. Są oporne na zmiany, gdyż wiązane z przeświadczeniem, że są prawdziwe, ale rzadko bezpośrednio weryfikowane.</w:t>
      </w:r>
      <w:r w:rsidRPr="00631B17">
        <w:rPr>
          <w:rFonts w:ascii="Times New Roman" w:hAnsi="Times New Roman" w:cs="Times New Roman"/>
          <w:sz w:val="24"/>
          <w:szCs w:val="24"/>
        </w:rPr>
        <w:br/>
        <w:t>Jedną z grup, którą ten problem w dużym stopniu dotyczy są, jak to już zostało wcześniej wspomniane, kobiety. Często zmagają się one z koniecznością godzenia wielu obowiązków (wychowanie dzieci, kariera, prowadzenie domu, opieka nad starszymi rodzicami). Ponadto bardzo często kobiety zmagają się z syndromem bycia „</w:t>
      </w:r>
      <w:proofErr w:type="spellStart"/>
      <w:r w:rsidRPr="00631B17">
        <w:rPr>
          <w:rFonts w:ascii="Times New Roman" w:hAnsi="Times New Roman" w:cs="Times New Roman"/>
          <w:sz w:val="24"/>
          <w:szCs w:val="24"/>
        </w:rPr>
        <w:t>superwoman</w:t>
      </w:r>
      <w:proofErr w:type="spellEnd"/>
      <w:r w:rsidRPr="00631B17">
        <w:rPr>
          <w:rFonts w:ascii="Times New Roman" w:hAnsi="Times New Roman" w:cs="Times New Roman"/>
          <w:sz w:val="24"/>
          <w:szCs w:val="24"/>
        </w:rPr>
        <w:t>”, co w konsekwencji powoduje wiele konfliktów wewnętrznych. W efekcie rynek pracy obfituje w takie zjawiska jak, „szklany sufit”, czyli swoistą barierę, która uniemożliwia kobietom drogę na szczyt kariery z powodu płci, „lepka podłoga”, wyrażająca się w zdominowaniu przez kobiety zawodów o niższym statusie, w których brak możliwości awansu, czy „ruchome schody”, stwarzające uprzywilejowaną pozycję mężczyzn w „kobiecych” zawodach, w wyniku czego niewidzialna siła wynosi mężczyzn na wyższe szczeble karier</w:t>
      </w:r>
      <w:r>
        <w:rPr>
          <w:rFonts w:ascii="Times New Roman" w:hAnsi="Times New Roman" w:cs="Times New Roman"/>
          <w:sz w:val="24"/>
          <w:szCs w:val="24"/>
        </w:rPr>
        <w:t xml:space="preserve">y, gdyż mężczyznom nie </w:t>
      </w:r>
      <w:proofErr w:type="spellStart"/>
      <w:r>
        <w:rPr>
          <w:rFonts w:ascii="Times New Roman" w:hAnsi="Times New Roman" w:cs="Times New Roman"/>
          <w:sz w:val="24"/>
          <w:szCs w:val="24"/>
        </w:rPr>
        <w:t>przystoją</w:t>
      </w:r>
      <w:proofErr w:type="spellEnd"/>
      <w:r w:rsidRPr="00631B17">
        <w:rPr>
          <w:rFonts w:ascii="Times New Roman" w:hAnsi="Times New Roman" w:cs="Times New Roman"/>
          <w:sz w:val="24"/>
          <w:szCs w:val="24"/>
        </w:rPr>
        <w:t xml:space="preserve"> zajęcia kojarzone z kobietami, stąd są szybko awansowani na szefów kobiet.</w:t>
      </w:r>
      <w:r w:rsidRPr="00631B17">
        <w:rPr>
          <w:rFonts w:ascii="Times New Roman" w:hAnsi="Times New Roman" w:cs="Times New Roman"/>
          <w:sz w:val="24"/>
          <w:szCs w:val="24"/>
        </w:rPr>
        <w:br/>
        <w:t>Jak to wygląda na polskim rynku pracy w liczbach?</w:t>
      </w:r>
      <w:r w:rsidRPr="00631B17">
        <w:rPr>
          <w:rFonts w:ascii="Times New Roman" w:hAnsi="Times New Roman" w:cs="Times New Roman"/>
          <w:sz w:val="24"/>
          <w:szCs w:val="24"/>
        </w:rPr>
        <w:br/>
        <w:t>Im wyższa pozycja zawodowa, tym coraz mniej kobiet. Jedynie 1/3 stanowisk kierowniczych w Polsce obsadzona jest przez kobiety. Szczególnie mało Polek pełni funkcje dyrektorów i prezesów firm – szacuje się, że kobiety piastujące takie stanowiska stanowią zaledwie 2%.</w:t>
      </w:r>
      <w:r w:rsidRPr="00631B17">
        <w:rPr>
          <w:rFonts w:ascii="Times New Roman" w:hAnsi="Times New Roman" w:cs="Times New Roman"/>
          <w:sz w:val="24"/>
          <w:szCs w:val="24"/>
        </w:rPr>
        <w:br/>
        <w:t>W 2011 roku poziom zatrudnienia kobiet w Polsce wyniósł 53,1% w porównaniu do 72% zatrudnienia wśród mężczyzn. Choć kobiety coraz chętniej podejmują pracę w dziedzinach tradycyjnie zarezerwowanych dla mężczyzn, to wciąż istnieje wiele zawodów, w których stanowią one niewielki odsetek pracowników. Sytuacja ta dotyczy m.in. branży informatycznej. Według szacunków analityków, na rynku pracy będzie niedobór 700 tys. specjalistów IT. Średni poziom zatrudnienia kobiet na stanowiskach specjalistów IT wynosi 10%. Dla porównania w sektorze edukacji jest to 77,5%, a w opiece zdrowotnej i pomocy społecznej ponad 80%.</w:t>
      </w:r>
    </w:p>
    <w:p w:rsidR="00631B17" w:rsidRPr="00631B17" w:rsidRDefault="00631B17" w:rsidP="00631B17">
      <w:pPr>
        <w:rPr>
          <w:rFonts w:ascii="Times New Roman" w:hAnsi="Times New Roman" w:cs="Times New Roman"/>
          <w:sz w:val="24"/>
          <w:szCs w:val="24"/>
        </w:rPr>
      </w:pPr>
      <w:r w:rsidRPr="00631B17">
        <w:rPr>
          <w:rFonts w:ascii="Times New Roman" w:hAnsi="Times New Roman" w:cs="Times New Roman"/>
          <w:sz w:val="24"/>
          <w:szCs w:val="24"/>
        </w:rPr>
        <w:t>Kobiety muszą uwierzyć w siebie!</w:t>
      </w:r>
      <w:r w:rsidRPr="00631B17">
        <w:rPr>
          <w:rFonts w:ascii="Times New Roman" w:hAnsi="Times New Roman" w:cs="Times New Roman"/>
          <w:sz w:val="24"/>
          <w:szCs w:val="24"/>
        </w:rPr>
        <w:br/>
        <w:t>Kobiety stanowią ważny odsetek przedsiębiorców w Polsce i dobrze sobie radzą na trudnym rynku.</w:t>
      </w:r>
      <w:r w:rsidRPr="00631B17">
        <w:rPr>
          <w:rFonts w:ascii="Times New Roman" w:hAnsi="Times New Roman" w:cs="Times New Roman"/>
          <w:sz w:val="24"/>
          <w:szCs w:val="24"/>
        </w:rPr>
        <w:br/>
        <w:t xml:space="preserve">Badania PARP z 2011 r. pokazują, że przedsiębiorstwa z udziałem kobiet generują ok. 1/3 przychodów wszystkich </w:t>
      </w:r>
      <w:proofErr w:type="spellStart"/>
      <w:r w:rsidRPr="00631B17">
        <w:rPr>
          <w:rFonts w:ascii="Times New Roman" w:hAnsi="Times New Roman" w:cs="Times New Roman"/>
          <w:sz w:val="24"/>
          <w:szCs w:val="24"/>
        </w:rPr>
        <w:t>mikrofirm</w:t>
      </w:r>
      <w:proofErr w:type="spellEnd"/>
      <w:r w:rsidRPr="00631B17">
        <w:rPr>
          <w:rFonts w:ascii="Times New Roman" w:hAnsi="Times New Roman" w:cs="Times New Roman"/>
          <w:sz w:val="24"/>
          <w:szCs w:val="24"/>
        </w:rPr>
        <w:t xml:space="preserve">. Co więcej przeciętne wynagrodzenie w kobiecych </w:t>
      </w:r>
      <w:r w:rsidRPr="00631B17">
        <w:rPr>
          <w:rFonts w:ascii="Times New Roman" w:hAnsi="Times New Roman" w:cs="Times New Roman"/>
          <w:sz w:val="24"/>
          <w:szCs w:val="24"/>
        </w:rPr>
        <w:lastRenderedPageBreak/>
        <w:t>przedsiębiorstwach jest znacznie wyższe, podobnie jak nakłady na środki trwałe i przychody. Branże, w jakich dominują kobiety to usługi (48%) oraz zakwaterowanie i gastronomia (40%).</w:t>
      </w:r>
      <w:r w:rsidRPr="00631B17">
        <w:rPr>
          <w:rFonts w:ascii="Times New Roman" w:hAnsi="Times New Roman" w:cs="Times New Roman"/>
          <w:sz w:val="24"/>
          <w:szCs w:val="24"/>
        </w:rPr>
        <w:br/>
        <w:t xml:space="preserve">Płeć, wiek, niepełnosprawność, pochodzenie, narodowość  nie mogą stanowić przeszkody </w:t>
      </w:r>
      <w:r w:rsidR="002A4458">
        <w:rPr>
          <w:rFonts w:ascii="Times New Roman" w:hAnsi="Times New Roman" w:cs="Times New Roman"/>
          <w:sz w:val="24"/>
          <w:szCs w:val="24"/>
        </w:rPr>
        <w:t>w udziału w życiu społecznym. Pamiętajmy więc, że im</w:t>
      </w:r>
      <w:bookmarkStart w:id="0" w:name="_GoBack"/>
      <w:bookmarkEnd w:id="0"/>
      <w:r w:rsidRPr="00631B17">
        <w:rPr>
          <w:rFonts w:ascii="Times New Roman" w:hAnsi="Times New Roman" w:cs="Times New Roman"/>
          <w:sz w:val="24"/>
          <w:szCs w:val="24"/>
        </w:rPr>
        <w:t xml:space="preserve"> więcej o tym mówimy, tym bardziej wzrasta społeczna świ</w:t>
      </w:r>
      <w:r w:rsidR="007549E9">
        <w:rPr>
          <w:rFonts w:ascii="Times New Roman" w:hAnsi="Times New Roman" w:cs="Times New Roman"/>
          <w:sz w:val="24"/>
          <w:szCs w:val="24"/>
        </w:rPr>
        <w:t>adomość.</w:t>
      </w:r>
      <w:r w:rsidR="007549E9">
        <w:rPr>
          <w:rFonts w:ascii="Times New Roman" w:hAnsi="Times New Roman" w:cs="Times New Roman"/>
          <w:sz w:val="24"/>
          <w:szCs w:val="24"/>
        </w:rPr>
        <w:br/>
      </w:r>
    </w:p>
    <w:p w:rsidR="00463E8C" w:rsidRPr="00631B17" w:rsidRDefault="000509A3" w:rsidP="00631B17">
      <w:pPr>
        <w:rPr>
          <w:rFonts w:ascii="Times New Roman" w:hAnsi="Times New Roman" w:cs="Times New Roman"/>
          <w:sz w:val="24"/>
          <w:szCs w:val="24"/>
        </w:rPr>
      </w:pPr>
      <w:r>
        <w:rPr>
          <w:rFonts w:ascii="Times New Roman" w:hAnsi="Times New Roman" w:cs="Times New Roman"/>
          <w:sz w:val="24"/>
          <w:szCs w:val="24"/>
        </w:rPr>
        <w:t xml:space="preserve">Źródło: </w:t>
      </w:r>
      <w:r w:rsidRPr="000509A3">
        <w:rPr>
          <w:rFonts w:ascii="Times New Roman" w:hAnsi="Times New Roman" w:cs="Times New Roman"/>
          <w:sz w:val="24"/>
          <w:szCs w:val="24"/>
        </w:rPr>
        <w:t>https://www.wsti.pl/pl/biuro-karier/poradniki/artykuly/808-stereotypy-na-rynku-pracy</w:t>
      </w:r>
    </w:p>
    <w:sectPr w:rsidR="00463E8C" w:rsidRPr="00631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17"/>
    <w:rsid w:val="000509A3"/>
    <w:rsid w:val="002A4458"/>
    <w:rsid w:val="00463E8C"/>
    <w:rsid w:val="00631B17"/>
    <w:rsid w:val="007549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5AA8"/>
  <w15:chartTrackingRefBased/>
  <w15:docId w15:val="{A361CF9F-BCCE-4613-B6D6-687CDE5A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631B1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31B17"/>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631B1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819550">
      <w:bodyDiv w:val="1"/>
      <w:marLeft w:val="0"/>
      <w:marRight w:val="0"/>
      <w:marTop w:val="0"/>
      <w:marBottom w:val="0"/>
      <w:divBdr>
        <w:top w:val="none" w:sz="0" w:space="0" w:color="auto"/>
        <w:left w:val="none" w:sz="0" w:space="0" w:color="auto"/>
        <w:bottom w:val="none" w:sz="0" w:space="0" w:color="auto"/>
        <w:right w:val="none" w:sz="0" w:space="0" w:color="auto"/>
      </w:divBdr>
      <w:divsChild>
        <w:div w:id="185365546">
          <w:marLeft w:val="0"/>
          <w:marRight w:val="0"/>
          <w:marTop w:val="0"/>
          <w:marBottom w:val="0"/>
          <w:divBdr>
            <w:top w:val="none" w:sz="0" w:space="0" w:color="auto"/>
            <w:left w:val="none" w:sz="0" w:space="0" w:color="auto"/>
            <w:bottom w:val="none" w:sz="0" w:space="0" w:color="auto"/>
            <w:right w:val="none" w:sz="0" w:space="0" w:color="auto"/>
          </w:divBdr>
        </w:div>
        <w:div w:id="58884920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551</Words>
  <Characters>3307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MyCompany</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amadej</dc:creator>
  <cp:keywords/>
  <dc:description/>
  <cp:lastModifiedBy>amadej</cp:lastModifiedBy>
  <cp:revision>2</cp:revision>
  <dcterms:created xsi:type="dcterms:W3CDTF">2021-01-05T12:42:00Z</dcterms:created>
  <dcterms:modified xsi:type="dcterms:W3CDTF">2021-01-05T13:21:00Z</dcterms:modified>
</cp:coreProperties>
</file>