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82D48" w14:textId="77777777" w:rsidR="00AE1B2E" w:rsidRPr="00AE1B2E" w:rsidRDefault="00AE1B2E" w:rsidP="00AE1B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E1B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Terapia logopedyczna wspierana metodami integracji sensorycznej</w:t>
      </w:r>
    </w:p>
    <w:p w14:paraId="5637C818" w14:textId="77777777" w:rsidR="00AE1B2E" w:rsidRPr="00AE1B2E" w:rsidRDefault="00AE1B2E" w:rsidP="00AE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B2E">
        <w:rPr>
          <w:rFonts w:ascii="Times New Roman" w:eastAsia="Times New Roman" w:hAnsi="Times New Roman" w:cs="Times New Roman"/>
          <w:sz w:val="24"/>
          <w:szCs w:val="24"/>
          <w:lang w:eastAsia="pl-PL"/>
        </w:rPr>
        <w:t>Logopeda może wspomagać dziecko z zaburzeniami mowy i przetwarzania sensorycznego za pomocą metody integracji sensorycznej. Metoda ta jest atrakcyjna dla małego pacjenta, ponieważ wprowadza wiele zabaw stymulujących zmysły i procesy zachodzące pomiędzy nimi.</w:t>
      </w:r>
    </w:p>
    <w:p w14:paraId="35042AE5" w14:textId="77777777" w:rsidR="00AE1B2E" w:rsidRPr="00AE1B2E" w:rsidRDefault="00AE1B2E" w:rsidP="00AE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B2E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z zaburzeniami mowy często wymaga wspomagania również innych funkcji istotnych w jego rozwoju. Oprócz trudności w wymowie,  okazuje się, że wada tan nie jest jedynym problemem w rozwoju dziecka – często współtowarzyszą jej zaburzenia w zakresie integracji sensorycznej. W takiej sytuacji do zajęć logopedycznych warto dołączyć pracę z wykorzystaniem różnych metod ruchowych i terapii dysfunkcji sensorycznych, które pozwolą dziecku na prawidłowy rozwój. Dzieci z tymi dysfunkcjami rodzi się coraz więcej, a nasza wiedza na temat tych problemów występujących u dzieci staje się bogatsza. Terapia SI jest prowadzona w formie atrakcyjnej dla pacjenta, terapia ta bowiem „to połączenie sztuki i nauki”1.</w:t>
      </w:r>
    </w:p>
    <w:p w14:paraId="7BEE556D" w14:textId="77777777" w:rsidR="00AE1B2E" w:rsidRPr="00AE1B2E" w:rsidRDefault="00AE1B2E" w:rsidP="00AE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B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SIĘ ROZWIJA INTEGRACJA SENSORYCZNA?</w:t>
      </w:r>
    </w:p>
    <w:p w14:paraId="01502652" w14:textId="77777777" w:rsidR="00AE1B2E" w:rsidRPr="00AE1B2E" w:rsidRDefault="00AE1B2E" w:rsidP="00AE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Jean. A. </w:t>
      </w:r>
      <w:proofErr w:type="spellStart"/>
      <w:r w:rsidRPr="00AE1B2E">
        <w:rPr>
          <w:rFonts w:ascii="Times New Roman" w:eastAsia="Times New Roman" w:hAnsi="Times New Roman" w:cs="Times New Roman"/>
          <w:sz w:val="24"/>
          <w:szCs w:val="24"/>
          <w:lang w:eastAsia="pl-PL"/>
        </w:rPr>
        <w:t>Ayres</w:t>
      </w:r>
      <w:proofErr w:type="spellEnd"/>
      <w:r w:rsidRPr="00AE1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opisała rozwój integracji sensorycznej jako 4-etapowy model, który powstaje w pierwszych latach życia dziecka. Autorka wychodzi z założenia, że jeśli dziecko na pierwszych etapach nie będzie w stanie rozwinąć przewidzianych na pierwszym poziomie umiejętności, wówczas może to powodować pojawienie się zaburzeń w umiejętnościach dziecka lub w jego zachowaniu na kolejnych etapach. Wiadomo, że reakcje na bodźce pojawiają się już w życiu płodowym i już wówczas współpracują ze sobą zmysły dotyku, równowagi i </w:t>
      </w:r>
      <w:proofErr w:type="spellStart"/>
      <w:r w:rsidRPr="00AE1B2E">
        <w:rPr>
          <w:rFonts w:ascii="Times New Roman" w:eastAsia="Times New Roman" w:hAnsi="Times New Roman" w:cs="Times New Roman"/>
          <w:sz w:val="24"/>
          <w:szCs w:val="24"/>
          <w:lang w:eastAsia="pl-PL"/>
        </w:rPr>
        <w:t>propriocepcji</w:t>
      </w:r>
      <w:proofErr w:type="spellEnd"/>
      <w:r w:rsidRPr="00AE1B2E">
        <w:rPr>
          <w:rFonts w:ascii="Times New Roman" w:eastAsia="Times New Roman" w:hAnsi="Times New Roman" w:cs="Times New Roman"/>
          <w:sz w:val="24"/>
          <w:szCs w:val="24"/>
          <w:lang w:eastAsia="pl-PL"/>
        </w:rPr>
        <w:t>. Rozwój procesów integracji sensorycznej dokonuje się stopniowo, dziecko osiąga kolejne poziomy.</w:t>
      </w:r>
    </w:p>
    <w:p w14:paraId="7ADAC4AB" w14:textId="77777777" w:rsidR="00AE1B2E" w:rsidRPr="00AE1B2E" w:rsidRDefault="00AE1B2E" w:rsidP="00AE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B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 </w:t>
      </w:r>
      <w:r w:rsidRPr="00AE1B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 tym poziomie następuje rozwój umiejętności przetwarzania bodźców </w:t>
      </w:r>
      <w:proofErr w:type="spellStart"/>
      <w:r w:rsidRPr="00AE1B2E">
        <w:rPr>
          <w:rFonts w:ascii="Times New Roman" w:eastAsia="Times New Roman" w:hAnsi="Times New Roman" w:cs="Times New Roman"/>
          <w:sz w:val="24"/>
          <w:szCs w:val="24"/>
          <w:lang w:eastAsia="pl-PL"/>
        </w:rPr>
        <w:t>proprioceptywnych</w:t>
      </w:r>
      <w:proofErr w:type="spellEnd"/>
      <w:r w:rsidRPr="00AE1B2E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przedsionkowych i dotykowych. Rozwijają się reakcje równoważne i napięcie mięśniowe. Wówczas następuje początek współpracy pomiędzy mięśniami poruszającymi gałkami ocznymi, rozwija się integracja odruchów: odruchy postawy, prostowania i równowagi.</w:t>
      </w:r>
    </w:p>
    <w:p w14:paraId="35B7CCC2" w14:textId="77777777" w:rsidR="00AE1B2E" w:rsidRPr="00AE1B2E" w:rsidRDefault="00AE1B2E" w:rsidP="00AE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B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Pr="00AE1B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Ten poziom dotyczy początków rozwoju schematu ciała. Dziecko zaczyna mieć wyobrażenie i świadomości posiadanego ciała. Wówczas następuje rozwój motoryki dużej i podstawowych zręczności. Pojawiają się planowanie ruchu, kinestezji, integracji ruchów obu stron ciała oraz stabilności postawy. Pojawiają się początki percepcji słuchowej i wzrokowej.</w:t>
      </w:r>
    </w:p>
    <w:p w14:paraId="6736FE6C" w14:textId="77777777" w:rsidR="00AE1B2E" w:rsidRPr="00AE1B2E" w:rsidRDefault="00AE1B2E" w:rsidP="00AE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B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 </w:t>
      </w:r>
      <w:r w:rsidRPr="00AE1B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 tym poziomie następuje rozwój precyzyjnych ruchów ręki, pojawiają się dominacja jednej strony ciała i różnicowania stron ciała. Pojawiają się koordynacja wzrokowo-ruchowa i koordynacja dotykowo-wzrokowo-kinestetyczna oraz celowość działania.</w:t>
      </w:r>
    </w:p>
    <w:p w14:paraId="43CB6E2B" w14:textId="77777777" w:rsidR="00AE1B2E" w:rsidRPr="00AE1B2E" w:rsidRDefault="00AE1B2E" w:rsidP="00AE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B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</w:t>
      </w:r>
      <w:r w:rsidRPr="00AE1B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 ostatnim etapie pojawia się zdolność do koncentracji uwagi, organizacji i porządkowania </w:t>
      </w:r>
      <w:r w:rsidRPr="00AE1B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wrażeń oraz odpowiedniej reakcji na bodźce, co będzie umożliwiało naukę czytania, pisania i liczenia. Na tym poziomie następuje też rozwój procesów dotyczących tworzenia pojęć, dokonuje się organizacja </w:t>
      </w:r>
      <w:proofErr w:type="spellStart"/>
      <w:r w:rsidRPr="00AE1B2E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AE1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społecznych, kształtuje szacunek do samego siebie. Następuje rozwój myślenia abstrakcyjnego i rozumowania oraz ustala się dominacja półkul mózgowych.</w:t>
      </w:r>
    </w:p>
    <w:p w14:paraId="6E4E47E7" w14:textId="77777777" w:rsidR="00AE1B2E" w:rsidRPr="00AE1B2E" w:rsidRDefault="00AE1B2E" w:rsidP="00AE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dziecko rozwija się prawidłowo, integracja zmysłowa się doskonali i następuje w czasie zwykłych codziennych czynności, natomiast jeśli występują dysfunkcje wiążące się ze złą modulacją wrażeń, zwłaszcza dotykowych, </w:t>
      </w:r>
      <w:proofErr w:type="spellStart"/>
      <w:r w:rsidRPr="00AE1B2E">
        <w:rPr>
          <w:rFonts w:ascii="Times New Roman" w:eastAsia="Times New Roman" w:hAnsi="Times New Roman" w:cs="Times New Roman"/>
          <w:sz w:val="24"/>
          <w:szCs w:val="24"/>
          <w:lang w:eastAsia="pl-PL"/>
        </w:rPr>
        <w:t>proprioceptywnych</w:t>
      </w:r>
      <w:proofErr w:type="spellEnd"/>
      <w:r w:rsidRPr="00AE1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 przedsionkowych, wówczas wskazane jest wykonanie diagnozy i rozpoczęcie terapii. Najczęściej nieprawidłowa reakcja na bodźce może przebiegać w sposób nadwrażliwy lub </w:t>
      </w:r>
      <w:proofErr w:type="spellStart"/>
      <w:r w:rsidRPr="00AE1B2E">
        <w:rPr>
          <w:rFonts w:ascii="Times New Roman" w:eastAsia="Times New Roman" w:hAnsi="Times New Roman" w:cs="Times New Roman"/>
          <w:sz w:val="24"/>
          <w:szCs w:val="24"/>
          <w:lang w:eastAsia="pl-PL"/>
        </w:rPr>
        <w:t>podwrażliwy</w:t>
      </w:r>
      <w:proofErr w:type="spellEnd"/>
      <w:r w:rsidRPr="00AE1B2E">
        <w:rPr>
          <w:rFonts w:ascii="Times New Roman" w:eastAsia="Times New Roman" w:hAnsi="Times New Roman" w:cs="Times New Roman"/>
          <w:sz w:val="24"/>
          <w:szCs w:val="24"/>
          <w:lang w:eastAsia="pl-PL"/>
        </w:rPr>
        <w:t>. Skutkiem tego typu trudności może być unikanie pewnych sytuacji, które te doświadczenia mogą zapewnić, i wówczas występują zaburzenia zarówno w rozwoju mowy, jak i uczenia się.2</w:t>
      </w:r>
    </w:p>
    <w:p w14:paraId="4C29526B" w14:textId="77777777" w:rsidR="00AE1B2E" w:rsidRPr="00AE1B2E" w:rsidRDefault="00AE1B2E" w:rsidP="00AE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B2E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 symptomy zaburzeń SI dostrzec możemy już w wieku niemowlęcym, gdy dziecko częstym, nienaturalnym płaczem i zachowaniem komunikuje swój dyskomfort.</w:t>
      </w:r>
    </w:p>
    <w:p w14:paraId="684BA31E" w14:textId="77777777" w:rsidR="00AE1B2E" w:rsidRPr="00AE1B2E" w:rsidRDefault="00AE1B2E" w:rsidP="00AE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B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Jakie sygnały wysyła nadwrażliwe na bodźce zmysłowe dziecko przed ukończeniem 3-go roku życia?</w:t>
      </w:r>
    </w:p>
    <w:p w14:paraId="38BDA458" w14:textId="77777777" w:rsidR="00AE1B2E" w:rsidRPr="00AE1B2E" w:rsidRDefault="00AE1B2E" w:rsidP="00AE1B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B2E">
        <w:rPr>
          <w:rFonts w:ascii="Times New Roman" w:eastAsia="Times New Roman" w:hAnsi="Times New Roman" w:cs="Times New Roman"/>
          <w:sz w:val="24"/>
          <w:szCs w:val="24"/>
          <w:lang w:eastAsia="pl-PL"/>
        </w:rPr>
        <w:t>Ma kłopoty z jedzeniem (ssaniem, gryzieniem, żuciem, połykaniem) wyczuwa metki, szwy, suwaki w ubraniach, które mu przeszkadzają</w:t>
      </w:r>
    </w:p>
    <w:p w14:paraId="5E5693C4" w14:textId="77777777" w:rsidR="00AE1B2E" w:rsidRPr="00AE1B2E" w:rsidRDefault="00AE1B2E" w:rsidP="00AE1B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B2E">
        <w:rPr>
          <w:rFonts w:ascii="Times New Roman" w:eastAsia="Times New Roman" w:hAnsi="Times New Roman" w:cs="Times New Roman"/>
          <w:sz w:val="24"/>
          <w:szCs w:val="24"/>
          <w:lang w:eastAsia="pl-PL"/>
        </w:rPr>
        <w:t>czuje dyskomfort i unika uścisków, pocałunków, gestów przyjaźni, woli samo inicjować takie sytuacje</w:t>
      </w:r>
    </w:p>
    <w:p w14:paraId="3A6FB134" w14:textId="77777777" w:rsidR="00AE1B2E" w:rsidRPr="00AE1B2E" w:rsidRDefault="00AE1B2E" w:rsidP="00AE1B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B2E">
        <w:rPr>
          <w:rFonts w:ascii="Times New Roman" w:eastAsia="Times New Roman" w:hAnsi="Times New Roman" w:cs="Times New Roman"/>
          <w:sz w:val="24"/>
          <w:szCs w:val="24"/>
          <w:lang w:eastAsia="pl-PL"/>
        </w:rPr>
        <w:t>nie lubi zabaw manualnych – malowania palcami, zabaw z plasteliną, piaskownicy, rysowania (mogą wystąpić trudności z chwytaniem kredki, nożyczek, łyżki)</w:t>
      </w:r>
    </w:p>
    <w:p w14:paraId="69EDDA0D" w14:textId="77777777" w:rsidR="00AE1B2E" w:rsidRPr="00AE1B2E" w:rsidRDefault="00AE1B2E" w:rsidP="00AE1B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B2E">
        <w:rPr>
          <w:rFonts w:ascii="Times New Roman" w:eastAsia="Times New Roman" w:hAnsi="Times New Roman" w:cs="Times New Roman"/>
          <w:sz w:val="24"/>
          <w:szCs w:val="24"/>
          <w:lang w:eastAsia="pl-PL"/>
        </w:rPr>
        <w:t>unika dotykania powierzchni szorstkich lub miękkich oraz nierównych krawędzi zabawek</w:t>
      </w:r>
    </w:p>
    <w:p w14:paraId="64D30D78" w14:textId="77777777" w:rsidR="00AE1B2E" w:rsidRPr="00AE1B2E" w:rsidRDefault="00AE1B2E" w:rsidP="00AE1B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B2E">
        <w:rPr>
          <w:rFonts w:ascii="Times New Roman" w:eastAsia="Times New Roman" w:hAnsi="Times New Roman" w:cs="Times New Roman"/>
          <w:sz w:val="24"/>
          <w:szCs w:val="24"/>
          <w:lang w:eastAsia="pl-PL"/>
        </w:rPr>
        <w:t>reaguje emocjonalnie, gdy ma brudne ręce, nie lubi wycierania ręcznikiem</w:t>
      </w:r>
    </w:p>
    <w:p w14:paraId="0FB8B240" w14:textId="77777777" w:rsidR="00AE1B2E" w:rsidRPr="00AE1B2E" w:rsidRDefault="00AE1B2E" w:rsidP="00AE1B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B2E">
        <w:rPr>
          <w:rFonts w:ascii="Times New Roman" w:eastAsia="Times New Roman" w:hAnsi="Times New Roman" w:cs="Times New Roman"/>
          <w:sz w:val="24"/>
          <w:szCs w:val="24"/>
          <w:lang w:eastAsia="pl-PL"/>
        </w:rPr>
        <w:t>nie lubi mycia głowy i szczotkowania włosów</w:t>
      </w:r>
    </w:p>
    <w:p w14:paraId="3B9B0C2E" w14:textId="77777777" w:rsidR="00AE1B2E" w:rsidRPr="00AE1B2E" w:rsidRDefault="00AE1B2E" w:rsidP="00AE1B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B2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niespokojne w zatłoczonych miejscach, unika zabaw ruchowych/tanecznych w parze</w:t>
      </w:r>
    </w:p>
    <w:p w14:paraId="462F0CC3" w14:textId="77777777" w:rsidR="00AE1B2E" w:rsidRPr="00AE1B2E" w:rsidRDefault="00AE1B2E" w:rsidP="00AE1B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B2E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 tylko wybrane pokarmy, niechętnie próbuje nowych smaków,</w:t>
      </w:r>
    </w:p>
    <w:p w14:paraId="16097CB1" w14:textId="77777777" w:rsidR="00AE1B2E" w:rsidRPr="00AE1B2E" w:rsidRDefault="00AE1B2E" w:rsidP="00AE1B2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B2E">
        <w:rPr>
          <w:rFonts w:ascii="Times New Roman" w:eastAsia="Times New Roman" w:hAnsi="Times New Roman" w:cs="Times New Roman"/>
          <w:sz w:val="24"/>
          <w:szCs w:val="24"/>
          <w:lang w:eastAsia="pl-PL"/>
        </w:rPr>
        <w:t>Nie toleruje grudek i większych kawałków w jedzeniu i piciu,</w:t>
      </w:r>
    </w:p>
    <w:p w14:paraId="050162B4" w14:textId="77777777" w:rsidR="00AE1B2E" w:rsidRPr="00AE1B2E" w:rsidRDefault="00AE1B2E" w:rsidP="00AE1B2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B2E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jedzenia często reaguje odruchem wymiotnym, krztusi się,</w:t>
      </w:r>
    </w:p>
    <w:p w14:paraId="2134430C" w14:textId="77777777" w:rsidR="00AE1B2E" w:rsidRPr="00AE1B2E" w:rsidRDefault="00AE1B2E" w:rsidP="00AE1B2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B2E">
        <w:rPr>
          <w:rFonts w:ascii="Times New Roman" w:eastAsia="Times New Roman" w:hAnsi="Times New Roman" w:cs="Times New Roman"/>
          <w:sz w:val="24"/>
          <w:szCs w:val="24"/>
          <w:lang w:eastAsia="pl-PL"/>
        </w:rPr>
        <w:t> Nie toleruje dotyku, nie lubi być przytulane, całowane, głaskane,</w:t>
      </w:r>
    </w:p>
    <w:p w14:paraId="6CFCEAEA" w14:textId="77777777" w:rsidR="00AE1B2E" w:rsidRPr="00AE1B2E" w:rsidRDefault="00AE1B2E" w:rsidP="00AE1B2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B2E">
        <w:rPr>
          <w:rFonts w:ascii="Times New Roman" w:eastAsia="Times New Roman" w:hAnsi="Times New Roman" w:cs="Times New Roman"/>
          <w:sz w:val="24"/>
          <w:szCs w:val="24"/>
          <w:lang w:eastAsia="pl-PL"/>
        </w:rPr>
        <w:t> Źle znosi zmianę ubrania, kąpiel, czesanie, obcinanie paznokci itp.</w:t>
      </w:r>
    </w:p>
    <w:p w14:paraId="3DCCFEC1" w14:textId="77777777" w:rsidR="00AE1B2E" w:rsidRPr="00AE1B2E" w:rsidRDefault="00AE1B2E" w:rsidP="00AE1B2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B2E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 jest rozdrażnione, miewa ataki złości, ma kłopoty ze snem,</w:t>
      </w:r>
    </w:p>
    <w:p w14:paraId="7C5613BE" w14:textId="77777777" w:rsidR="00AE1B2E" w:rsidRPr="00AE1B2E" w:rsidRDefault="00AE1B2E" w:rsidP="00AE1B2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B2E">
        <w:rPr>
          <w:rFonts w:ascii="Times New Roman" w:eastAsia="Times New Roman" w:hAnsi="Times New Roman" w:cs="Times New Roman"/>
          <w:sz w:val="24"/>
          <w:szCs w:val="24"/>
          <w:lang w:eastAsia="pl-PL"/>
        </w:rPr>
        <w:t>Reaguje płaczem i agresją na dźwięki otoczenia, muzykę, dźwięki mowy,</w:t>
      </w:r>
    </w:p>
    <w:p w14:paraId="0D4053DE" w14:textId="77777777" w:rsidR="00AE1B2E" w:rsidRPr="00AE1B2E" w:rsidRDefault="00AE1B2E" w:rsidP="00AE1B2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B2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opóźnione psychoruchowo (późno raczkuje, siada i chodzi, chodzi niezgrabnie, często się potyka)</w:t>
      </w:r>
    </w:p>
    <w:p w14:paraId="77DE183A" w14:textId="77777777" w:rsidR="00AE1B2E" w:rsidRPr="00AE1B2E" w:rsidRDefault="00AE1B2E" w:rsidP="00AE1B2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B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Nerwowo reaguje na każdy ból, otarcie czy nawet drobne zadrapanie,</w:t>
      </w:r>
    </w:p>
    <w:p w14:paraId="1E546C32" w14:textId="77777777" w:rsidR="00AE1B2E" w:rsidRPr="00AE1B2E" w:rsidRDefault="00AE1B2E" w:rsidP="00AE1B2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B2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opóźnienie w rozwoju mowy (późno wypowiada pierwsze słowa, mówi mało i niechętnie)</w:t>
      </w:r>
    </w:p>
    <w:p w14:paraId="27C78F36" w14:textId="77777777" w:rsidR="00AE1B2E" w:rsidRPr="00AE1B2E" w:rsidRDefault="00AE1B2E" w:rsidP="00AE1B2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B2E">
        <w:rPr>
          <w:rFonts w:ascii="Times New Roman" w:eastAsia="Times New Roman" w:hAnsi="Times New Roman" w:cs="Times New Roman"/>
          <w:sz w:val="24"/>
          <w:szCs w:val="24"/>
          <w:lang w:eastAsia="pl-PL"/>
        </w:rPr>
        <w:t>Nie lubi trzymać zabawek w rączkach, unika zabaw manualnych</w:t>
      </w:r>
    </w:p>
    <w:p w14:paraId="2DCDC450" w14:textId="77777777" w:rsidR="00AE1B2E" w:rsidRPr="00AE1B2E" w:rsidRDefault="00AE1B2E" w:rsidP="00AE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B2E">
        <w:rPr>
          <w:rFonts w:ascii="Times New Roman" w:eastAsia="Times New Roman" w:hAnsi="Times New Roman" w:cs="Times New Roman"/>
          <w:sz w:val="24"/>
          <w:szCs w:val="24"/>
          <w:lang w:eastAsia="pl-PL"/>
        </w:rPr>
        <w:t>Nie ma określonej, jednoznacznej liczby niepokojących objawów, które muszą wystąpić u każdego dziecka, by móc mówić o nadwrażliwości czy zaburzeniach integracji sensorycznej. Jeśli jesteśmy w stanie zaobserwować u malucha chociażby kilka z nich, powtarzających się w określonych sytuacjach należy skonsultować się ze specjalistą, który dokładnie oceni rodzaj zaburzeń i podejmie terapię.</w:t>
      </w:r>
    </w:p>
    <w:p w14:paraId="49F105A8" w14:textId="77777777" w:rsidR="00AE1B2E" w:rsidRPr="00AE1B2E" w:rsidRDefault="00AE1B2E" w:rsidP="00AE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B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Prawidłowy rozwój mowy zawsze poprzedzony jest kształtowaniem się umiejętności ogólnorozwojowych</w:t>
      </w:r>
      <w:r w:rsidRPr="00AE1B2E">
        <w:rPr>
          <w:rFonts w:ascii="Times New Roman" w:eastAsia="Times New Roman" w:hAnsi="Times New Roman" w:cs="Times New Roman"/>
          <w:sz w:val="24"/>
          <w:szCs w:val="24"/>
          <w:lang w:eastAsia="pl-PL"/>
        </w:rPr>
        <w:t>, dlatego też w czasie trwania zajęć logopedycznych można wykorzystywać elementy metody Integracji Sensorycznej, by wspomóc i urozmaicić często długotrwały proces terapeutyczny.</w:t>
      </w:r>
    </w:p>
    <w:p w14:paraId="3E72DAA5" w14:textId="77777777" w:rsidR="00AE1B2E" w:rsidRPr="00AE1B2E" w:rsidRDefault="00AE1B2E" w:rsidP="00AE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B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Przykłady ćwiczeń SI wykorzystywanych w terapii logopedycznej:</w:t>
      </w:r>
      <w:r w:rsidRPr="00AE1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Przykłady ćwiczeń:</w:t>
      </w:r>
    </w:p>
    <w:p w14:paraId="573AB2E6" w14:textId="77777777" w:rsidR="00AE1B2E" w:rsidRPr="00AE1B2E" w:rsidRDefault="00AE1B2E" w:rsidP="00AE1B2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B2E">
        <w:rPr>
          <w:rFonts w:ascii="Times New Roman" w:eastAsia="Times New Roman" w:hAnsi="Times New Roman" w:cs="Times New Roman"/>
          <w:sz w:val="24"/>
          <w:szCs w:val="24"/>
          <w:lang w:eastAsia="pl-PL"/>
        </w:rPr>
        <w:t>podskoki obunóż lub na jednej nodze stojąc w miejscu, do przodu ,do tyłu, na boki</w:t>
      </w:r>
    </w:p>
    <w:p w14:paraId="01EDFBEC" w14:textId="77777777" w:rsidR="00AE1B2E" w:rsidRPr="00AE1B2E" w:rsidRDefault="00AE1B2E" w:rsidP="00AE1B2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B2E">
        <w:rPr>
          <w:rFonts w:ascii="Times New Roman" w:eastAsia="Times New Roman" w:hAnsi="Times New Roman" w:cs="Times New Roman"/>
          <w:sz w:val="24"/>
          <w:szCs w:val="24"/>
          <w:lang w:eastAsia="pl-PL"/>
        </w:rPr>
        <w:t>przysiady i wstawanie – powolne i szybkie</w:t>
      </w:r>
    </w:p>
    <w:p w14:paraId="21E64276" w14:textId="77777777" w:rsidR="00AE1B2E" w:rsidRPr="00AE1B2E" w:rsidRDefault="00AE1B2E" w:rsidP="00AE1B2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B2E">
        <w:rPr>
          <w:rFonts w:ascii="Times New Roman" w:eastAsia="Times New Roman" w:hAnsi="Times New Roman" w:cs="Times New Roman"/>
          <w:sz w:val="24"/>
          <w:szCs w:val="24"/>
          <w:lang w:eastAsia="pl-PL"/>
        </w:rPr>
        <w:t>obroty wokół własnej osi ciała (szybko i wolno)</w:t>
      </w:r>
    </w:p>
    <w:p w14:paraId="1990656A" w14:textId="77777777" w:rsidR="00AE1B2E" w:rsidRPr="00AE1B2E" w:rsidRDefault="00AE1B2E" w:rsidP="00AE1B2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B2E">
        <w:rPr>
          <w:rFonts w:ascii="Times New Roman" w:eastAsia="Times New Roman" w:hAnsi="Times New Roman" w:cs="Times New Roman"/>
          <w:sz w:val="24"/>
          <w:szCs w:val="24"/>
          <w:lang w:eastAsia="pl-PL"/>
        </w:rPr>
        <w:t>chodzenie wzdłuż linii, ścieżce narysowanej kredą</w:t>
      </w:r>
    </w:p>
    <w:p w14:paraId="538F54FF" w14:textId="77777777" w:rsidR="00AE1B2E" w:rsidRPr="00AE1B2E" w:rsidRDefault="00AE1B2E" w:rsidP="00AE1B2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B2E">
        <w:rPr>
          <w:rFonts w:ascii="Times New Roman" w:eastAsia="Times New Roman" w:hAnsi="Times New Roman" w:cs="Times New Roman"/>
          <w:sz w:val="24"/>
          <w:szCs w:val="24"/>
          <w:lang w:eastAsia="pl-PL"/>
        </w:rPr>
        <w:t>tory przeszkód</w:t>
      </w:r>
    </w:p>
    <w:p w14:paraId="3CBC8B09" w14:textId="77777777" w:rsidR="00AE1B2E" w:rsidRPr="00AE1B2E" w:rsidRDefault="00AE1B2E" w:rsidP="00AE1B2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B2E">
        <w:rPr>
          <w:rFonts w:ascii="Times New Roman" w:eastAsia="Times New Roman" w:hAnsi="Times New Roman" w:cs="Times New Roman"/>
          <w:sz w:val="24"/>
          <w:szCs w:val="24"/>
          <w:lang w:eastAsia="pl-PL"/>
        </w:rPr>
        <w:t>turlanie się na różnych rodzajach podłoża – koc, karimata, wykładzina</w:t>
      </w:r>
    </w:p>
    <w:p w14:paraId="282EAE4A" w14:textId="77777777" w:rsidR="00AE1B2E" w:rsidRPr="00AE1B2E" w:rsidRDefault="00AE1B2E" w:rsidP="00AE1B2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B2E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przeciąganie liny</w:t>
      </w:r>
    </w:p>
    <w:p w14:paraId="21E11471" w14:textId="77777777" w:rsidR="00AE1B2E" w:rsidRPr="00AE1B2E" w:rsidRDefault="00AE1B2E" w:rsidP="00AE1B2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B2E">
        <w:rPr>
          <w:rFonts w:ascii="Times New Roman" w:eastAsia="Times New Roman" w:hAnsi="Times New Roman" w:cs="Times New Roman"/>
          <w:sz w:val="24"/>
          <w:szCs w:val="24"/>
          <w:lang w:eastAsia="pl-PL"/>
        </w:rPr>
        <w:t>wyciskanie, ściskanie gąbek, ściereczek (suchych, wilgotnych, mokrych) oraz piłeczek</w:t>
      </w:r>
    </w:p>
    <w:p w14:paraId="52D9F86F" w14:textId="77777777" w:rsidR="00AE1B2E" w:rsidRPr="00AE1B2E" w:rsidRDefault="00AE1B2E" w:rsidP="00AE1B2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B2E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różnego rodzaju domina dotykowe</w:t>
      </w:r>
    </w:p>
    <w:p w14:paraId="0F1C9BCF" w14:textId="77777777" w:rsidR="00AE1B2E" w:rsidRPr="00AE1B2E" w:rsidRDefault="00AE1B2E" w:rsidP="00AE1B2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B2E">
        <w:rPr>
          <w:rFonts w:ascii="Times New Roman" w:eastAsia="Times New Roman" w:hAnsi="Times New Roman" w:cs="Times New Roman"/>
          <w:sz w:val="24"/>
          <w:szCs w:val="24"/>
          <w:lang w:eastAsia="pl-PL"/>
        </w:rPr>
        <w:t>dotykanie różnych rzeczy śliskich, zimnych, ciepłych</w:t>
      </w:r>
    </w:p>
    <w:p w14:paraId="579213BD" w14:textId="77777777" w:rsidR="00AE1B2E" w:rsidRPr="00AE1B2E" w:rsidRDefault="00AE1B2E" w:rsidP="00AE1B2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B2E">
        <w:rPr>
          <w:rFonts w:ascii="Times New Roman" w:eastAsia="Times New Roman" w:hAnsi="Times New Roman" w:cs="Times New Roman"/>
          <w:sz w:val="24"/>
          <w:szCs w:val="24"/>
          <w:lang w:eastAsia="pl-PL"/>
        </w:rPr>
        <w:t>dotykanie różnych faktur, przedmiotów</w:t>
      </w:r>
    </w:p>
    <w:p w14:paraId="1A0C14B3" w14:textId="77777777" w:rsidR="00AE1B2E" w:rsidRPr="00AE1B2E" w:rsidRDefault="00AE1B2E" w:rsidP="00AE1B2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B2E">
        <w:rPr>
          <w:rFonts w:ascii="Times New Roman" w:eastAsia="Times New Roman" w:hAnsi="Times New Roman" w:cs="Times New Roman"/>
          <w:sz w:val="24"/>
          <w:szCs w:val="24"/>
          <w:lang w:eastAsia="pl-PL"/>
        </w:rPr>
        <w:t>wyszukiwanie przedmiotów w pojemniku wypełnionym na przykład sypkim ryżem, kaszą manną</w:t>
      </w:r>
    </w:p>
    <w:p w14:paraId="5C82E51A" w14:textId="77777777" w:rsidR="00AE1B2E" w:rsidRPr="00AE1B2E" w:rsidRDefault="00AE1B2E" w:rsidP="00AE1B2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B2E">
        <w:rPr>
          <w:rFonts w:ascii="Times New Roman" w:eastAsia="Times New Roman" w:hAnsi="Times New Roman" w:cs="Times New Roman"/>
          <w:sz w:val="24"/>
          <w:szCs w:val="24"/>
          <w:lang w:eastAsia="pl-PL"/>
        </w:rPr>
        <w:t>rzucanie do celu woreczkami z grochem, ryżem</w:t>
      </w:r>
    </w:p>
    <w:p w14:paraId="249BFAA0" w14:textId="77777777" w:rsidR="00AE1B2E" w:rsidRPr="00AE1B2E" w:rsidRDefault="00AE1B2E" w:rsidP="00AE1B2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B2E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używanie kontrastowego tła (na przykład prezentacja białych przedmiotów na czarnym tle)</w:t>
      </w:r>
    </w:p>
    <w:p w14:paraId="0EEAA059" w14:textId="77777777" w:rsidR="00AE1B2E" w:rsidRPr="00AE1B2E" w:rsidRDefault="00AE1B2E" w:rsidP="00AE1B2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B2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z zamkniętymi oczami zapachu i smaku różnych produktów jadalnych</w:t>
      </w:r>
    </w:p>
    <w:p w14:paraId="5A16301A" w14:textId="77777777" w:rsidR="00AE1B2E" w:rsidRPr="00AE1B2E" w:rsidRDefault="00AE1B2E" w:rsidP="00AE1B2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B2E">
        <w:rPr>
          <w:rFonts w:ascii="Times New Roman" w:eastAsia="Times New Roman" w:hAnsi="Times New Roman" w:cs="Times New Roman"/>
          <w:sz w:val="24"/>
          <w:szCs w:val="24"/>
          <w:lang w:eastAsia="pl-PL"/>
        </w:rPr>
        <w:t>opukiwanie uszu przez pojemnik (kubek) plastikowy, szklany itp. lub dłoń przyłożoną do ucha</w:t>
      </w:r>
    </w:p>
    <w:p w14:paraId="20403103" w14:textId="77777777" w:rsidR="00AE1B2E" w:rsidRPr="00AE1B2E" w:rsidRDefault="00AE1B2E" w:rsidP="00AE1B2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B2E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z wykorzystaniem małej deski równoważnej, trampoliny, maty z gryką, materaca, piłki typu „skoczek”, deskorolki, małej trampoliny, niskiego taboretu obrotowego</w:t>
      </w:r>
    </w:p>
    <w:p w14:paraId="59A4F237" w14:textId="77777777" w:rsidR="00AE1B2E" w:rsidRPr="00AE1B2E" w:rsidRDefault="00AE1B2E" w:rsidP="00AE1B2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B2E">
        <w:rPr>
          <w:rFonts w:ascii="Times New Roman" w:eastAsia="Times New Roman" w:hAnsi="Times New Roman" w:cs="Times New Roman"/>
          <w:sz w:val="24"/>
          <w:szCs w:val="24"/>
          <w:lang w:eastAsia="pl-PL"/>
        </w:rPr>
        <w:t>chodzenie wzdłuż narysowanej linii bądź wzoru</w:t>
      </w:r>
    </w:p>
    <w:p w14:paraId="27ED15AD" w14:textId="77777777" w:rsidR="00AE1B2E" w:rsidRPr="00AE1B2E" w:rsidRDefault="00AE1B2E" w:rsidP="00AE1B2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B2E">
        <w:rPr>
          <w:rFonts w:ascii="Times New Roman" w:eastAsia="Times New Roman" w:hAnsi="Times New Roman" w:cs="Times New Roman"/>
          <w:sz w:val="24"/>
          <w:szCs w:val="24"/>
          <w:lang w:eastAsia="pl-PL"/>
        </w:rPr>
        <w:t>„deptanie” po różnych fakturach i powierzchniach,</w:t>
      </w:r>
    </w:p>
    <w:p w14:paraId="4D6564B0" w14:textId="77777777" w:rsidR="00AE1B2E" w:rsidRPr="00AE1B2E" w:rsidRDefault="00AE1B2E" w:rsidP="00AE1B2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B2E">
        <w:rPr>
          <w:rFonts w:ascii="Times New Roman" w:eastAsia="Times New Roman" w:hAnsi="Times New Roman" w:cs="Times New Roman"/>
          <w:sz w:val="24"/>
          <w:szCs w:val="24"/>
          <w:lang w:eastAsia="pl-PL"/>
        </w:rPr>
        <w:t>pokonywanie torów przeszkód z różnych przedmiotów,</w:t>
      </w:r>
    </w:p>
    <w:p w14:paraId="45D4A1C8" w14:textId="77777777" w:rsidR="00AE1B2E" w:rsidRPr="00AE1B2E" w:rsidRDefault="00AE1B2E" w:rsidP="00AE1B2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B2E">
        <w:rPr>
          <w:rFonts w:ascii="Times New Roman" w:eastAsia="Times New Roman" w:hAnsi="Times New Roman" w:cs="Times New Roman"/>
          <w:sz w:val="24"/>
          <w:szCs w:val="24"/>
          <w:lang w:eastAsia="pl-PL"/>
        </w:rPr>
        <w:t>dotykanie przedmiotów o różnych strukturach (ciepłe/zimne, mokre/suche, gładkie/szorstkie itp.),</w:t>
      </w:r>
    </w:p>
    <w:p w14:paraId="094F5A70" w14:textId="77777777" w:rsidR="00AE1B2E" w:rsidRPr="00AE1B2E" w:rsidRDefault="00AE1B2E" w:rsidP="00AE1B2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B2E">
        <w:rPr>
          <w:rFonts w:ascii="Times New Roman" w:eastAsia="Times New Roman" w:hAnsi="Times New Roman" w:cs="Times New Roman"/>
          <w:sz w:val="24"/>
          <w:szCs w:val="24"/>
          <w:lang w:eastAsia="pl-PL"/>
        </w:rPr>
        <w:t>wyszukiwanie i/lub rozpoznawanie przedmiotów w pojemnikach z różnymi fakturami bądź różnym wypełnieniem (ryż, groch, piasek, woda, papier, żwirek itp.),</w:t>
      </w:r>
    </w:p>
    <w:p w14:paraId="444D39ED" w14:textId="77777777" w:rsidR="00AE1B2E" w:rsidRPr="00AE1B2E" w:rsidRDefault="00AE1B2E" w:rsidP="00AE1B2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B2E">
        <w:rPr>
          <w:rFonts w:ascii="Times New Roman" w:eastAsia="Times New Roman" w:hAnsi="Times New Roman" w:cs="Times New Roman"/>
          <w:sz w:val="24"/>
          <w:szCs w:val="24"/>
          <w:lang w:eastAsia="pl-PL"/>
        </w:rPr>
        <w:t>osłuchiwanie przedmiotów wydających różne dźwięki,</w:t>
      </w:r>
    </w:p>
    <w:p w14:paraId="61B41EA0" w14:textId="77777777" w:rsidR="00AE1B2E" w:rsidRPr="00AE1B2E" w:rsidRDefault="00AE1B2E" w:rsidP="00AE1B2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B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używanie kontrastowych kolorów podczas prezentacji materiałów,</w:t>
      </w:r>
    </w:p>
    <w:p w14:paraId="5607BEAF" w14:textId="77777777" w:rsidR="00AE1B2E" w:rsidRPr="00AE1B2E" w:rsidRDefault="00AE1B2E" w:rsidP="00AE1B2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B2E">
        <w:rPr>
          <w:rFonts w:ascii="Times New Roman" w:eastAsia="Times New Roman" w:hAnsi="Times New Roman" w:cs="Times New Roman"/>
          <w:sz w:val="24"/>
          <w:szCs w:val="24"/>
          <w:lang w:eastAsia="pl-PL"/>
        </w:rPr>
        <w:t>kreślenie wzorów na różnych powierzchniach i fakturach,</w:t>
      </w:r>
    </w:p>
    <w:p w14:paraId="022B2242" w14:textId="77777777" w:rsidR="00AE1B2E" w:rsidRPr="00AE1B2E" w:rsidRDefault="00AE1B2E" w:rsidP="00AE1B2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B2E">
        <w:rPr>
          <w:rFonts w:ascii="Times New Roman" w:eastAsia="Times New Roman" w:hAnsi="Times New Roman" w:cs="Times New Roman"/>
          <w:sz w:val="24"/>
          <w:szCs w:val="24"/>
          <w:lang w:eastAsia="pl-PL"/>
        </w:rPr>
        <w:t>rysowanie palcami z wykorzystaniem różnych substancji,</w:t>
      </w:r>
    </w:p>
    <w:p w14:paraId="4BCDF9EB" w14:textId="77777777" w:rsidR="00AE1B2E" w:rsidRPr="00AE1B2E" w:rsidRDefault="00AE1B2E" w:rsidP="00AE1B2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B2E">
        <w:rPr>
          <w:rFonts w:ascii="Times New Roman" w:eastAsia="Times New Roman" w:hAnsi="Times New Roman" w:cs="Times New Roman"/>
          <w:sz w:val="24"/>
          <w:szCs w:val="24"/>
          <w:lang w:eastAsia="pl-PL"/>
        </w:rPr>
        <w:t>zapachowe rozpoznawanie i nazywanie przedmiotów,</w:t>
      </w:r>
    </w:p>
    <w:p w14:paraId="37F99234" w14:textId="77777777" w:rsidR="00AE1B2E" w:rsidRPr="00AE1B2E" w:rsidRDefault="00AE1B2E" w:rsidP="00AE1B2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B2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masażu rączek i twarzy, używanie gestów artykulacyjnych.</w:t>
      </w:r>
    </w:p>
    <w:p w14:paraId="7C6A9999" w14:textId="77777777" w:rsidR="00AE1B2E" w:rsidRPr="00AE1B2E" w:rsidRDefault="00AE1B2E" w:rsidP="00AE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B2E">
        <w:rPr>
          <w:rFonts w:ascii="Times New Roman" w:eastAsia="Times New Roman" w:hAnsi="Times New Roman" w:cs="Times New Roman"/>
          <w:sz w:val="24"/>
          <w:szCs w:val="24"/>
          <w:lang w:eastAsia="pl-PL"/>
        </w:rPr>
        <w:t>1.Miller L.J. , Dzieci w świecie doznań. Jak pomóc dzieciom zaburzeniami przetwarzania sensorycznego, Gdańsk 2016, s. 41.</w:t>
      </w:r>
    </w:p>
    <w:p w14:paraId="20937214" w14:textId="77777777" w:rsidR="00AE1B2E" w:rsidRPr="00AE1B2E" w:rsidRDefault="00AE1B2E" w:rsidP="00AE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2.Borkowska M., </w:t>
      </w:r>
      <w:proofErr w:type="spellStart"/>
      <w:r w:rsidRPr="00AE1B2E">
        <w:rPr>
          <w:rFonts w:ascii="Times New Roman" w:eastAsia="Times New Roman" w:hAnsi="Times New Roman" w:cs="Times New Roman"/>
          <w:sz w:val="24"/>
          <w:szCs w:val="24"/>
          <w:lang w:eastAsia="pl-PL"/>
        </w:rPr>
        <w:t>Wagh</w:t>
      </w:r>
      <w:proofErr w:type="spellEnd"/>
      <w:r w:rsidRPr="00AE1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K., Integracja sensoryczna na co dzień, Warszawa 2016, s. 5.</w:t>
      </w:r>
    </w:p>
    <w:p w14:paraId="538C2788" w14:textId="77777777" w:rsidR="00AE1B2E" w:rsidRPr="00AE1B2E" w:rsidRDefault="00AE1B2E" w:rsidP="00AE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B2E">
        <w:rPr>
          <w:rFonts w:ascii="Times New Roman" w:eastAsia="Times New Roman" w:hAnsi="Times New Roman" w:cs="Times New Roman"/>
          <w:sz w:val="24"/>
          <w:szCs w:val="24"/>
          <w:lang w:eastAsia="pl-PL"/>
        </w:rPr>
        <w:t>3.Ewa Jeżewska-Krasnodębska , Jarosław Krasnodębski – Metoda integracji sensorycznej – najczęstsze wsparcie terapii logopedycznej</w:t>
      </w:r>
    </w:p>
    <w:p w14:paraId="389AC9C2" w14:textId="77777777" w:rsidR="00ED3669" w:rsidRDefault="00ED3669"/>
    <w:sectPr w:rsidR="00ED3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0804"/>
    <w:multiLevelType w:val="multilevel"/>
    <w:tmpl w:val="613E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C1A8E"/>
    <w:multiLevelType w:val="multilevel"/>
    <w:tmpl w:val="E68A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95E16"/>
    <w:multiLevelType w:val="multilevel"/>
    <w:tmpl w:val="6A8AC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9B7428"/>
    <w:multiLevelType w:val="multilevel"/>
    <w:tmpl w:val="EF16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9C71C7"/>
    <w:multiLevelType w:val="multilevel"/>
    <w:tmpl w:val="609E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EF2F53"/>
    <w:multiLevelType w:val="multilevel"/>
    <w:tmpl w:val="70D8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D2793B"/>
    <w:multiLevelType w:val="multilevel"/>
    <w:tmpl w:val="3D369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3B4D0C"/>
    <w:multiLevelType w:val="multilevel"/>
    <w:tmpl w:val="333CD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F032B"/>
    <w:multiLevelType w:val="multilevel"/>
    <w:tmpl w:val="73F2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5C13AF"/>
    <w:multiLevelType w:val="multilevel"/>
    <w:tmpl w:val="96F01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FE5162"/>
    <w:multiLevelType w:val="multilevel"/>
    <w:tmpl w:val="BFB8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871EF6"/>
    <w:multiLevelType w:val="multilevel"/>
    <w:tmpl w:val="18DE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680125"/>
    <w:multiLevelType w:val="multilevel"/>
    <w:tmpl w:val="3F62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D864CB"/>
    <w:multiLevelType w:val="multilevel"/>
    <w:tmpl w:val="1C38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0"/>
  </w:num>
  <w:num w:numId="7">
    <w:abstractNumId w:val="13"/>
  </w:num>
  <w:num w:numId="8">
    <w:abstractNumId w:val="7"/>
  </w:num>
  <w:num w:numId="9">
    <w:abstractNumId w:val="5"/>
  </w:num>
  <w:num w:numId="10">
    <w:abstractNumId w:val="3"/>
  </w:num>
  <w:num w:numId="11">
    <w:abstractNumId w:val="4"/>
  </w:num>
  <w:num w:numId="12">
    <w:abstractNumId w:val="12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2E"/>
    <w:rsid w:val="00AE1B2E"/>
    <w:rsid w:val="00ED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4C46C"/>
  <w15:chartTrackingRefBased/>
  <w15:docId w15:val="{10FDC987-057C-47AE-B153-9FA9FC21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E1B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1B2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osted-on">
    <w:name w:val="posted-on"/>
    <w:basedOn w:val="Domylnaczcionkaakapitu"/>
    <w:rsid w:val="00AE1B2E"/>
  </w:style>
  <w:style w:type="character" w:styleId="Hipercze">
    <w:name w:val="Hyperlink"/>
    <w:basedOn w:val="Domylnaczcionkaakapitu"/>
    <w:uiPriority w:val="99"/>
    <w:semiHidden/>
    <w:unhideWhenUsed/>
    <w:rsid w:val="00AE1B2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E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1B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8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1187</Words>
  <Characters>7123</Characters>
  <Application>Microsoft Office Word</Application>
  <DocSecurity>0</DocSecurity>
  <Lines>59</Lines>
  <Paragraphs>16</Paragraphs>
  <ScaleCrop>false</ScaleCrop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Kuliga</dc:creator>
  <cp:keywords/>
  <dc:description/>
  <cp:lastModifiedBy>Artur Kuliga</cp:lastModifiedBy>
  <cp:revision>1</cp:revision>
  <dcterms:created xsi:type="dcterms:W3CDTF">2020-05-11T17:28:00Z</dcterms:created>
  <dcterms:modified xsi:type="dcterms:W3CDTF">2020-05-11T17:29:00Z</dcterms:modified>
</cp:coreProperties>
</file>