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F4" w:rsidRDefault="003105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105F3">
        <w:rPr>
          <w:rFonts w:ascii="Times New Roman" w:hAnsi="Times New Roman" w:cs="Times New Roman"/>
          <w:b/>
          <w:sz w:val="28"/>
          <w:szCs w:val="28"/>
        </w:rPr>
        <w:t>PERCEPCJA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05F3">
        <w:rPr>
          <w:rFonts w:ascii="Times New Roman" w:hAnsi="Times New Roman" w:cs="Times New Roman"/>
          <w:b/>
          <w:sz w:val="28"/>
          <w:szCs w:val="28"/>
        </w:rPr>
        <w:t xml:space="preserve"> SŁUCHOWA</w:t>
      </w:r>
    </w:p>
    <w:p w:rsidR="003105F3" w:rsidRDefault="003105F3">
      <w:pPr>
        <w:rPr>
          <w:rFonts w:ascii="Times New Roman" w:hAnsi="Times New Roman" w:cs="Times New Roman"/>
          <w:b/>
          <w:sz w:val="28"/>
          <w:szCs w:val="28"/>
        </w:rPr>
      </w:pPr>
    </w:p>
    <w:p w:rsidR="00021697" w:rsidRDefault="00AD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05F3">
        <w:rPr>
          <w:rFonts w:ascii="Times New Roman" w:hAnsi="Times New Roman" w:cs="Times New Roman"/>
          <w:sz w:val="24"/>
          <w:szCs w:val="24"/>
        </w:rPr>
        <w:t xml:space="preserve">Aby człowiek mógł dobrze funkcjonować w otaczającym go świecie, potrzebuje między innymi sprawnego słuchu. Za poprawny odbiór </w:t>
      </w:r>
      <w:r>
        <w:rPr>
          <w:rFonts w:ascii="Times New Roman" w:hAnsi="Times New Roman" w:cs="Times New Roman"/>
          <w:sz w:val="24"/>
          <w:szCs w:val="24"/>
        </w:rPr>
        <w:t xml:space="preserve">mowy (słyszenie, rozpoznawanie, </w:t>
      </w:r>
      <w:r w:rsidR="003105F3">
        <w:rPr>
          <w:rFonts w:ascii="Times New Roman" w:hAnsi="Times New Roman" w:cs="Times New Roman"/>
          <w:sz w:val="24"/>
          <w:szCs w:val="24"/>
        </w:rPr>
        <w:t>rozróżnianie, zapamiętywanie dźwięków mowy) odpowiedzialna jest percepcja słuchowa. Jej zaburzenia nie są spowodowane niedosłuchem lub wadami słuchu, lecz nieprawidłowościami niektórych funkcji kory mózgowej. To tam dokonują się procesy analizy i syntezy impulsów dźwiękowych.</w:t>
      </w:r>
      <w:r>
        <w:rPr>
          <w:rFonts w:ascii="Times New Roman" w:hAnsi="Times New Roman" w:cs="Times New Roman"/>
          <w:sz w:val="24"/>
          <w:szCs w:val="24"/>
        </w:rPr>
        <w:br/>
        <w:t xml:space="preserve">  Podstawą odbioru mowy, jak również mechanizmu czytania oraz pisania ze słuchu jest identyfikacja i różnicowanie bodźców, a następnie powiązanie ich z określoną treścią. Czytając dziecko musi najpierw przełożyć poszczególne znaki graficzne na odpowiadające im dźwięki mowy, a następnie złączyć je w dźwiękową całość odpowiadającą danemu słowu. Pisząc ze słuchu, dziecko musi z całości słuchowej dyktowanego słowa</w:t>
      </w:r>
      <w:r w:rsidR="00021697">
        <w:rPr>
          <w:rFonts w:ascii="Times New Roman" w:hAnsi="Times New Roman" w:cs="Times New Roman"/>
          <w:sz w:val="24"/>
          <w:szCs w:val="24"/>
        </w:rPr>
        <w:t xml:space="preserve"> wyodrębnić poszczególne dźwięki, później każdemu z tych dźwięków przyporządkować odpowiadający mu znak graficzny.</w:t>
      </w:r>
      <w:r w:rsidR="00021697">
        <w:rPr>
          <w:rFonts w:ascii="Times New Roman" w:hAnsi="Times New Roman" w:cs="Times New Roman"/>
          <w:sz w:val="24"/>
          <w:szCs w:val="24"/>
        </w:rPr>
        <w:br/>
        <w:t xml:space="preserve"> Przy zaburzonej percepcji słuchowej można zaobserwować następujące błędy i właściwości:</w:t>
      </w:r>
    </w:p>
    <w:p w:rsidR="002A5179" w:rsidRDefault="002A5179" w:rsidP="002A517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A5179">
        <w:rPr>
          <w:rFonts w:ascii="Times New Roman" w:hAnsi="Times New Roman" w:cs="Times New Roman"/>
          <w:b/>
          <w:sz w:val="24"/>
          <w:szCs w:val="24"/>
        </w:rPr>
        <w:t>W pisaniu:</w:t>
      </w:r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opuszczanie liter i sylab,</w:t>
      </w:r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gubienie liter w zbitkach spółgłoskowych,</w:t>
      </w:r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opuszczanie końcówek wyrazów,</w:t>
      </w:r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łączenie przyimków z rzeczownikami</w:t>
      </w:r>
      <w:r w:rsidR="00D7686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mylenie samogłosek nosowych i zestawów głosek „om’’,</w:t>
      </w:r>
      <w:r w:rsidR="00C94DD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on’’, „em”, „en’’</w:t>
      </w:r>
    </w:p>
    <w:p w:rsidR="002A5179" w:rsidRDefault="002A5179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trudności w pisaniu wyrazów ze zmiękczeniami, dwuznakami, głoskami tracącymi dźwięczność</w:t>
      </w:r>
      <w:r w:rsidR="00C94DDB">
        <w:rPr>
          <w:rFonts w:ascii="Times New Roman" w:hAnsi="Times New Roman" w:cs="Times New Roman"/>
          <w:sz w:val="24"/>
          <w:szCs w:val="24"/>
        </w:rPr>
        <w:t>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nieprawidłowe różnicowanie głosek „i’’, „j’’,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przestawianie szyku dyktowanych wyrazów,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liczne skreślenia i poprawki,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znaków interpunkcyjnych lub ich niewłaściwe stosowanie,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wolne tempo pisania,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ujawniające się błędy wynikające z wad wymowy, mimo że w artykulacji zostały one już przezwyciężone.</w:t>
      </w:r>
    </w:p>
    <w:p w:rsidR="00B52801" w:rsidRDefault="00B52801" w:rsidP="002A517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52801" w:rsidRDefault="00B52801" w:rsidP="002A517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 w:rsidRPr="00C94DDB">
        <w:rPr>
          <w:rFonts w:ascii="Times New Roman" w:hAnsi="Times New Roman" w:cs="Times New Roman"/>
          <w:b/>
          <w:sz w:val="24"/>
          <w:szCs w:val="24"/>
        </w:rPr>
        <w:lastRenderedPageBreak/>
        <w:t>2. W czytaniu: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długo utrzymujące się literowanie utrudniające syntezę sylabową i wyrazową </w:t>
      </w:r>
      <w:r w:rsidR="00B528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(u młodszych dzieci),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przekręcanie wyrazów, zmienianie lub opuszczanie pojedynczych głosek, sylab,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pomijanie części lub całych wyrazów,</w:t>
      </w:r>
    </w:p>
    <w:p w:rsidR="00C94DDB" w:rsidRDefault="00C94DD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dodawanie innych, podobnie brzmiących części lub całych wyrazów,</w:t>
      </w:r>
    </w:p>
    <w:p w:rsidR="00C94DDB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C94DDB">
        <w:rPr>
          <w:rFonts w:ascii="Times New Roman" w:hAnsi="Times New Roman" w:cs="Times New Roman"/>
          <w:sz w:val="24"/>
          <w:szCs w:val="24"/>
        </w:rPr>
        <w:t>astępowanie wyrazów słowami zbliżonymi</w:t>
      </w:r>
      <w:r>
        <w:rPr>
          <w:rFonts w:ascii="Times New Roman" w:hAnsi="Times New Roman" w:cs="Times New Roman"/>
          <w:sz w:val="24"/>
          <w:szCs w:val="24"/>
        </w:rPr>
        <w:t xml:space="preserve"> artykulacyjnie,</w:t>
      </w:r>
    </w:p>
    <w:p w:rsidR="00E64CD8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mylenie znaczenia wyrazów o podobnym brzmieniu,</w:t>
      </w:r>
    </w:p>
    <w:p w:rsidR="00E64CD8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zaburzona intonacja i akcent zdaniowy, nierytmiczne czytanie,</w:t>
      </w:r>
    </w:p>
    <w:p w:rsidR="00E64CD8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bardzo spowolnione tempo czytania,</w:t>
      </w:r>
    </w:p>
    <w:p w:rsidR="00E64CD8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częste trudności w zrozumieniu przeczytanej treści wynikające z błędów w czytaniu.</w:t>
      </w:r>
    </w:p>
    <w:p w:rsidR="00E64CD8" w:rsidRDefault="00E64CD8" w:rsidP="002A517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4CD8">
        <w:rPr>
          <w:rFonts w:ascii="Times New Roman" w:hAnsi="Times New Roman" w:cs="Times New Roman"/>
          <w:b/>
          <w:sz w:val="24"/>
          <w:szCs w:val="24"/>
        </w:rPr>
        <w:t>3. W wypowiadaniu się:</w:t>
      </w:r>
    </w:p>
    <w:p w:rsidR="00E64CD8" w:rsidRDefault="00E64CD8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677B">
        <w:rPr>
          <w:rFonts w:ascii="Times New Roman" w:hAnsi="Times New Roman" w:cs="Times New Roman"/>
          <w:sz w:val="24"/>
          <w:szCs w:val="24"/>
        </w:rPr>
        <w:t>ubogi zasób słownictwa,</w:t>
      </w:r>
    </w:p>
    <w:p w:rsidR="008A677B" w:rsidRDefault="008A677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budowanie wypowiedzi błędnych pod względem gramatycznym,</w:t>
      </w:r>
    </w:p>
    <w:p w:rsidR="008A677B" w:rsidRDefault="008A677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utrzymujące się wady wymowy,</w:t>
      </w:r>
    </w:p>
    <w:p w:rsidR="008A677B" w:rsidRDefault="008A677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przekręcanie wymowy mało znanych wyrazów,</w:t>
      </w:r>
    </w:p>
    <w:p w:rsidR="008A677B" w:rsidRDefault="008A677B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kłopoty z wypowiadaniem się wynikające z trudności w rozumieniu, wnioskowaniu</w:t>
      </w:r>
      <w:r>
        <w:rPr>
          <w:rFonts w:ascii="Times New Roman" w:hAnsi="Times New Roman" w:cs="Times New Roman"/>
          <w:sz w:val="24"/>
          <w:szCs w:val="24"/>
        </w:rPr>
        <w:br/>
        <w:t xml:space="preserve"> i uogólnianiu na materiale werbalnym.</w:t>
      </w:r>
    </w:p>
    <w:p w:rsidR="00F933DA" w:rsidRDefault="00F933DA" w:rsidP="002A517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33DA">
        <w:rPr>
          <w:rFonts w:ascii="Times New Roman" w:hAnsi="Times New Roman" w:cs="Times New Roman"/>
          <w:b/>
          <w:sz w:val="24"/>
          <w:szCs w:val="24"/>
        </w:rPr>
        <w:t>4. Trudności w nauce innych przedmiotów szkolnych:</w:t>
      </w:r>
    </w:p>
    <w:p w:rsidR="00F933DA" w:rsidRDefault="00F933DA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trudności w nauce języków obcych, przyrody, historii, geografii,</w:t>
      </w:r>
    </w:p>
    <w:p w:rsidR="00F933DA" w:rsidRDefault="00F933DA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kłopoty w uczeniu się pamięciowym (tabliczki mnożenia, wierszy, wszelkich ciągów słownych) spowodowane słabszą pamięcią słuchową,</w:t>
      </w:r>
    </w:p>
    <w:p w:rsidR="00F933DA" w:rsidRDefault="00F933DA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trudności ze zrozumieniem instrukcji nauczyciela.</w:t>
      </w:r>
    </w:p>
    <w:p w:rsidR="00EE6277" w:rsidRDefault="00EE6277" w:rsidP="002A517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E6277" w:rsidRPr="00F933DA" w:rsidRDefault="00EE6277" w:rsidP="002A51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„Chodzą słuchy czyli ćwiczenia usprawniające percepcję słuchową dla uczniów klas </w:t>
      </w:r>
      <w:r>
        <w:rPr>
          <w:rFonts w:ascii="Times New Roman" w:hAnsi="Times New Roman" w:cs="Times New Roman"/>
          <w:sz w:val="24"/>
          <w:szCs w:val="24"/>
        </w:rPr>
        <w:br/>
        <w:t xml:space="preserve">IV – VI szkoły podstawowej oraz uczniów gimnazjum.”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Tońska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Szyfelbein</w:t>
      </w:r>
      <w:proofErr w:type="spellEnd"/>
    </w:p>
    <w:sectPr w:rsidR="00EE6277" w:rsidRPr="00F9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0201"/>
    <w:multiLevelType w:val="hybridMultilevel"/>
    <w:tmpl w:val="DA78B3D6"/>
    <w:lvl w:ilvl="0" w:tplc="EE969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471C2"/>
    <w:multiLevelType w:val="hybridMultilevel"/>
    <w:tmpl w:val="0D5C0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F3"/>
    <w:rsid w:val="00021697"/>
    <w:rsid w:val="002A5179"/>
    <w:rsid w:val="003105F3"/>
    <w:rsid w:val="008A677B"/>
    <w:rsid w:val="00AD01E7"/>
    <w:rsid w:val="00B52801"/>
    <w:rsid w:val="00B619F4"/>
    <w:rsid w:val="00C94DDB"/>
    <w:rsid w:val="00D7686F"/>
    <w:rsid w:val="00E64CD8"/>
    <w:rsid w:val="00EE6277"/>
    <w:rsid w:val="00F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am13243546@outlook.com</dc:creator>
  <cp:lastModifiedBy>am13243546@outlook.com</cp:lastModifiedBy>
  <cp:revision>10</cp:revision>
  <dcterms:created xsi:type="dcterms:W3CDTF">2020-04-30T10:26:00Z</dcterms:created>
  <dcterms:modified xsi:type="dcterms:W3CDTF">2020-04-30T11:28:00Z</dcterms:modified>
</cp:coreProperties>
</file>